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71"/>
      </w:tblGrid>
      <w:tr w:rsidR="009A6F31" w:rsidTr="00A77DEE">
        <w:trPr>
          <w:trHeight w:val="24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  </w:t>
            </w:r>
            <w:r w:rsidR="00A77DEE">
              <w:rPr>
                <w:b/>
                <w:snapToGrid w:val="0"/>
                <w:szCs w:val="28"/>
              </w:rPr>
              <w:t xml:space="preserve">КАРАР                                 </w:t>
            </w:r>
            <w:r>
              <w:rPr>
                <w:b/>
                <w:snapToGrid w:val="0"/>
                <w:szCs w:val="28"/>
              </w:rPr>
              <w:t xml:space="preserve">                                         РЕШЕНИЕ</w:t>
            </w:r>
          </w:p>
          <w:p w:rsidR="005401E9" w:rsidRDefault="005401E9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6F7CF6" w:rsidRDefault="006F7CF6" w:rsidP="006F7CF6">
      <w:pPr>
        <w:ind w:left="180"/>
        <w:jc w:val="both"/>
        <w:rPr>
          <w:rFonts w:ascii="TimBashk" w:hAnsi="TimBashk"/>
          <w:b/>
          <w:szCs w:val="28"/>
          <w:lang w:val="be-BY"/>
        </w:rPr>
      </w:pPr>
      <w:r>
        <w:rPr>
          <w:b/>
          <w:szCs w:val="28"/>
        </w:rPr>
        <w:t xml:space="preserve">  29-</w:t>
      </w:r>
      <w:r w:rsidR="009A6F31">
        <w:rPr>
          <w:b/>
          <w:szCs w:val="28"/>
        </w:rPr>
        <w:t>ое заседание                                                              27-го созыва</w:t>
      </w:r>
      <w:r w:rsidR="00A77DEE" w:rsidRPr="003943F8">
        <w:rPr>
          <w:rFonts w:ascii="TimBashk" w:hAnsi="TimBashk"/>
          <w:b/>
          <w:szCs w:val="28"/>
          <w:lang w:val="be-BY"/>
        </w:rPr>
        <w:t xml:space="preserve">   </w:t>
      </w:r>
    </w:p>
    <w:p w:rsidR="009418BF" w:rsidRPr="009418BF" w:rsidRDefault="00A77DEE" w:rsidP="006F7CF6">
      <w:pPr>
        <w:ind w:left="180"/>
        <w:jc w:val="both"/>
        <w:rPr>
          <w:szCs w:val="28"/>
        </w:rPr>
      </w:pPr>
      <w:r w:rsidRPr="009418BF">
        <w:rPr>
          <w:rFonts w:ascii="TimBashk" w:hAnsi="TimBashk"/>
          <w:szCs w:val="28"/>
          <w:lang w:val="be-BY"/>
        </w:rPr>
        <w:t xml:space="preserve"> </w:t>
      </w:r>
    </w:p>
    <w:p w:rsidR="009418BF" w:rsidRPr="009418BF" w:rsidRDefault="009418BF" w:rsidP="009418BF">
      <w:pPr>
        <w:rPr>
          <w:szCs w:val="28"/>
        </w:rPr>
      </w:pPr>
      <w:r w:rsidRPr="009418BF">
        <w:rPr>
          <w:szCs w:val="28"/>
        </w:rPr>
        <w:t xml:space="preserve">"О  внесении изменений и дополнений </w:t>
      </w:r>
    </w:p>
    <w:p w:rsidR="009418BF" w:rsidRPr="009418BF" w:rsidRDefault="009418BF" w:rsidP="009418BF">
      <w:pPr>
        <w:rPr>
          <w:szCs w:val="28"/>
        </w:rPr>
      </w:pPr>
      <w:r w:rsidRPr="009418BF">
        <w:rPr>
          <w:szCs w:val="28"/>
        </w:rPr>
        <w:t xml:space="preserve">в Устав сельского поселения </w:t>
      </w:r>
    </w:p>
    <w:p w:rsidR="009418BF" w:rsidRPr="009418BF" w:rsidRDefault="009418BF" w:rsidP="009418BF">
      <w:pPr>
        <w:rPr>
          <w:szCs w:val="28"/>
        </w:rPr>
      </w:pPr>
      <w:proofErr w:type="spellStart"/>
      <w:r>
        <w:rPr>
          <w:szCs w:val="28"/>
        </w:rPr>
        <w:t>Ни</w:t>
      </w:r>
      <w:r w:rsidRPr="009418BF">
        <w:rPr>
          <w:szCs w:val="28"/>
        </w:rPr>
        <w:t>жнесикиязовский</w:t>
      </w:r>
      <w:proofErr w:type="spellEnd"/>
      <w:r w:rsidRPr="009418BF">
        <w:rPr>
          <w:szCs w:val="28"/>
        </w:rPr>
        <w:t xml:space="preserve"> сельсовет  муниципального района</w:t>
      </w:r>
    </w:p>
    <w:p w:rsidR="009418BF" w:rsidRPr="009418BF" w:rsidRDefault="009418BF" w:rsidP="009418BF">
      <w:pPr>
        <w:rPr>
          <w:szCs w:val="28"/>
        </w:rPr>
      </w:pPr>
      <w:proofErr w:type="spellStart"/>
      <w:r w:rsidRPr="009418BF">
        <w:rPr>
          <w:szCs w:val="28"/>
        </w:rPr>
        <w:t>Балтачевский</w:t>
      </w:r>
      <w:proofErr w:type="spellEnd"/>
      <w:r w:rsidRPr="009418BF">
        <w:rPr>
          <w:szCs w:val="28"/>
        </w:rPr>
        <w:t xml:space="preserve">  район </w:t>
      </w:r>
    </w:p>
    <w:p w:rsidR="009418BF" w:rsidRPr="009418BF" w:rsidRDefault="009418BF" w:rsidP="009418BF">
      <w:pPr>
        <w:rPr>
          <w:szCs w:val="28"/>
        </w:rPr>
      </w:pPr>
      <w:r w:rsidRPr="009418BF">
        <w:rPr>
          <w:szCs w:val="28"/>
        </w:rPr>
        <w:t>Республики Башкортостан"</w:t>
      </w:r>
    </w:p>
    <w:p w:rsidR="009418BF" w:rsidRPr="00974042" w:rsidRDefault="009418BF" w:rsidP="009418BF">
      <w:pPr>
        <w:rPr>
          <w:b/>
          <w:sz w:val="24"/>
        </w:rPr>
      </w:pPr>
    </w:p>
    <w:p w:rsidR="006F7CF6" w:rsidRPr="00170398" w:rsidRDefault="009418BF" w:rsidP="006F7CF6">
      <w:pPr>
        <w:widowControl w:val="0"/>
        <w:spacing w:line="326" w:lineRule="exact"/>
        <w:ind w:left="20" w:firstLine="680"/>
        <w:jc w:val="both"/>
        <w:rPr>
          <w:b/>
          <w:bCs/>
          <w:color w:val="000000"/>
          <w:spacing w:val="-3"/>
          <w:szCs w:val="28"/>
        </w:rPr>
      </w:pPr>
      <w:r w:rsidRPr="00974042">
        <w:rPr>
          <w:b/>
          <w:sz w:val="24"/>
        </w:rPr>
        <w:tab/>
      </w:r>
      <w:r w:rsidR="006F7CF6" w:rsidRPr="00170398">
        <w:rPr>
          <w:color w:val="000000"/>
          <w:spacing w:val="1"/>
          <w:szCs w:val="28"/>
        </w:rPr>
        <w:t xml:space="preserve">Совет сельского поселения </w:t>
      </w:r>
      <w:proofErr w:type="spellStart"/>
      <w:r w:rsidR="006F7CF6">
        <w:rPr>
          <w:color w:val="000000"/>
          <w:spacing w:val="1"/>
          <w:szCs w:val="28"/>
        </w:rPr>
        <w:t>Нижнесикиязовский</w:t>
      </w:r>
      <w:proofErr w:type="spellEnd"/>
      <w:r w:rsidR="006F7CF6" w:rsidRPr="00170398">
        <w:rPr>
          <w:color w:val="000000"/>
          <w:spacing w:val="1"/>
          <w:szCs w:val="28"/>
        </w:rPr>
        <w:t xml:space="preserve"> сельсовет муниципального района </w:t>
      </w:r>
      <w:proofErr w:type="spellStart"/>
      <w:r w:rsidR="006F7CF6" w:rsidRPr="00170398">
        <w:rPr>
          <w:color w:val="000000"/>
          <w:spacing w:val="1"/>
          <w:szCs w:val="28"/>
        </w:rPr>
        <w:t>Балтачевский</w:t>
      </w:r>
      <w:proofErr w:type="spellEnd"/>
      <w:r w:rsidR="006F7CF6" w:rsidRPr="00170398">
        <w:rPr>
          <w:color w:val="000000"/>
          <w:spacing w:val="1"/>
          <w:szCs w:val="28"/>
        </w:rPr>
        <w:t xml:space="preserve">  район   Республики Башкортостан  </w:t>
      </w:r>
      <w:r w:rsidR="006F7CF6" w:rsidRPr="00170398">
        <w:rPr>
          <w:bCs/>
          <w:color w:val="000000"/>
          <w:spacing w:val="71"/>
          <w:szCs w:val="28"/>
        </w:rPr>
        <w:t>решил:</w:t>
      </w:r>
    </w:p>
    <w:p w:rsidR="006F7CF6" w:rsidRPr="00170398" w:rsidRDefault="006F7CF6" w:rsidP="006F7CF6">
      <w:pPr>
        <w:widowControl w:val="0"/>
        <w:tabs>
          <w:tab w:val="left" w:pos="1012"/>
          <w:tab w:val="left" w:leader="underscore" w:pos="9340"/>
        </w:tabs>
        <w:spacing w:line="322" w:lineRule="exact"/>
        <w:jc w:val="both"/>
        <w:rPr>
          <w:color w:val="000000"/>
          <w:spacing w:val="1"/>
          <w:szCs w:val="28"/>
        </w:rPr>
      </w:pPr>
      <w:r w:rsidRPr="00170398">
        <w:rPr>
          <w:color w:val="000000"/>
          <w:spacing w:val="1"/>
          <w:szCs w:val="28"/>
        </w:rPr>
        <w:t xml:space="preserve">           1.Внести в Устав сельского поселения </w:t>
      </w:r>
      <w:proofErr w:type="spellStart"/>
      <w:r>
        <w:rPr>
          <w:color w:val="000000"/>
          <w:spacing w:val="1"/>
          <w:szCs w:val="28"/>
        </w:rPr>
        <w:t>Нижнесикиязовский</w:t>
      </w:r>
      <w:proofErr w:type="spellEnd"/>
      <w:r w:rsidRPr="00170398">
        <w:rPr>
          <w:color w:val="000000"/>
          <w:spacing w:val="1"/>
          <w:szCs w:val="28"/>
        </w:rPr>
        <w:t xml:space="preserve"> сельсовет муниципального района </w:t>
      </w:r>
      <w:proofErr w:type="spellStart"/>
      <w:r w:rsidRPr="00170398">
        <w:rPr>
          <w:color w:val="000000"/>
          <w:spacing w:val="1"/>
          <w:szCs w:val="28"/>
        </w:rPr>
        <w:t>Балтачевский</w:t>
      </w:r>
      <w:proofErr w:type="spellEnd"/>
      <w:r w:rsidRPr="00170398">
        <w:rPr>
          <w:color w:val="000000"/>
          <w:spacing w:val="1"/>
          <w:szCs w:val="28"/>
        </w:rPr>
        <w:t xml:space="preserve"> район Республики Башкортостан следующие изменения и дополнения:</w:t>
      </w:r>
    </w:p>
    <w:p w:rsidR="006F7CF6" w:rsidRPr="00170398" w:rsidRDefault="006F7CF6" w:rsidP="006F7CF6">
      <w:pPr>
        <w:widowControl w:val="0"/>
        <w:tabs>
          <w:tab w:val="left" w:pos="1175"/>
        </w:tabs>
        <w:spacing w:line="322" w:lineRule="exact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>1.1</w:t>
      </w:r>
      <w:r w:rsidRPr="00170398">
        <w:rPr>
          <w:color w:val="000000"/>
          <w:spacing w:val="1"/>
          <w:szCs w:val="28"/>
        </w:rPr>
        <w:t>.часть 1 статьи 4 дополнить пунктом 14 следующего содержания:</w:t>
      </w:r>
    </w:p>
    <w:p w:rsidR="006F7CF6" w:rsidRPr="00170398" w:rsidRDefault="006F7CF6" w:rsidP="006F7CF6">
      <w:pPr>
        <w:widowControl w:val="0"/>
        <w:spacing w:line="322" w:lineRule="exact"/>
        <w:ind w:left="20" w:firstLine="680"/>
        <w:jc w:val="both"/>
        <w:rPr>
          <w:color w:val="000000"/>
          <w:spacing w:val="1"/>
          <w:szCs w:val="28"/>
        </w:rPr>
      </w:pPr>
      <w:r w:rsidRPr="00170398">
        <w:rPr>
          <w:color w:val="000000"/>
          <w:spacing w:val="1"/>
          <w:szCs w:val="28"/>
        </w:rPr>
        <w:t xml:space="preserve">«14) осуществление мероприятий в сфере </w:t>
      </w:r>
      <w:proofErr w:type="spellStart"/>
      <w:r w:rsidRPr="00170398">
        <w:rPr>
          <w:color w:val="000000"/>
          <w:spacing w:val="1"/>
          <w:szCs w:val="28"/>
        </w:rPr>
        <w:t>профилактикиправонарушений</w:t>
      </w:r>
      <w:proofErr w:type="spellEnd"/>
      <w:r w:rsidRPr="00170398">
        <w:rPr>
          <w:color w:val="000000"/>
          <w:spacing w:val="1"/>
          <w:szCs w:val="28"/>
        </w:rPr>
        <w:t>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170398">
        <w:rPr>
          <w:color w:val="000000"/>
          <w:spacing w:val="1"/>
          <w:szCs w:val="28"/>
        </w:rPr>
        <w:t>.»</w:t>
      </w:r>
      <w:proofErr w:type="gramEnd"/>
      <w:r w:rsidRPr="00170398">
        <w:rPr>
          <w:color w:val="000000"/>
          <w:spacing w:val="1"/>
          <w:szCs w:val="28"/>
        </w:rPr>
        <w:t>;</w:t>
      </w:r>
    </w:p>
    <w:p w:rsidR="006F7CF6" w:rsidRPr="00170398" w:rsidRDefault="006F7CF6" w:rsidP="006F7CF6">
      <w:pPr>
        <w:widowControl w:val="0"/>
        <w:tabs>
          <w:tab w:val="left" w:pos="1180"/>
        </w:tabs>
        <w:spacing w:line="322" w:lineRule="exact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 xml:space="preserve">          1.2</w:t>
      </w:r>
      <w:r w:rsidRPr="00170398">
        <w:rPr>
          <w:color w:val="000000"/>
          <w:spacing w:val="1"/>
          <w:szCs w:val="28"/>
        </w:rPr>
        <w:t>.пункт 1 части 3 статьи 11 изложить в следующей редакции:</w:t>
      </w:r>
    </w:p>
    <w:p w:rsidR="006F7CF6" w:rsidRPr="00170398" w:rsidRDefault="006F7CF6" w:rsidP="006F7CF6">
      <w:pPr>
        <w:widowControl w:val="0"/>
        <w:spacing w:line="322" w:lineRule="exact"/>
        <w:ind w:left="20" w:right="20" w:firstLine="680"/>
        <w:jc w:val="both"/>
        <w:rPr>
          <w:color w:val="000000"/>
          <w:spacing w:val="1"/>
          <w:szCs w:val="28"/>
        </w:rPr>
      </w:pPr>
      <w:proofErr w:type="gramStart"/>
      <w:r w:rsidRPr="00170398">
        <w:rPr>
          <w:color w:val="000000"/>
          <w:spacing w:val="1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F7CF6" w:rsidRPr="00170398" w:rsidRDefault="006F7CF6" w:rsidP="006F7CF6">
      <w:pPr>
        <w:widowControl w:val="0"/>
        <w:tabs>
          <w:tab w:val="left" w:pos="1175"/>
        </w:tabs>
        <w:spacing w:line="322" w:lineRule="exact"/>
        <w:jc w:val="both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>1.3</w:t>
      </w:r>
      <w:r w:rsidRPr="00170398">
        <w:rPr>
          <w:color w:val="000000"/>
          <w:spacing w:val="1"/>
          <w:szCs w:val="28"/>
        </w:rPr>
        <w:t>.часть 5 статьи 19 изложить в следующей редакции:</w:t>
      </w:r>
    </w:p>
    <w:p w:rsidR="006F7CF6" w:rsidRPr="00170398" w:rsidRDefault="006F7CF6" w:rsidP="006F7CF6">
      <w:pPr>
        <w:pStyle w:val="2"/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170398">
        <w:rPr>
          <w:sz w:val="28"/>
          <w:szCs w:val="28"/>
        </w:rPr>
        <w:t xml:space="preserve">«5. </w:t>
      </w:r>
      <w:proofErr w:type="gramStart"/>
      <w:r w:rsidRPr="00170398">
        <w:rPr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</w:t>
      </w:r>
      <w:r>
        <w:rPr>
          <w:sz w:val="28"/>
          <w:szCs w:val="28"/>
        </w:rPr>
        <w:t>З</w:t>
      </w:r>
      <w:r w:rsidRPr="00170398">
        <w:rPr>
          <w:sz w:val="28"/>
          <w:szCs w:val="28"/>
        </w:rPr>
        <w:t xml:space="preserve"> «О противодействии коррупции», Федеральным законом от 3 декабря 2012 года № 230-Ф</w:t>
      </w:r>
      <w:r>
        <w:rPr>
          <w:sz w:val="28"/>
          <w:szCs w:val="28"/>
        </w:rPr>
        <w:t>З</w:t>
      </w:r>
      <w:r w:rsidRPr="00170398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170398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70398">
        <w:rPr>
          <w:sz w:val="28"/>
          <w:szCs w:val="28"/>
        </w:rPr>
        <w:t>.»</w:t>
      </w:r>
      <w:proofErr w:type="gramEnd"/>
      <w:r w:rsidRPr="00170398">
        <w:rPr>
          <w:sz w:val="28"/>
          <w:szCs w:val="28"/>
        </w:rPr>
        <w:t>;</w:t>
      </w:r>
    </w:p>
    <w:p w:rsidR="006F7CF6" w:rsidRPr="00170398" w:rsidRDefault="006F7CF6" w:rsidP="006F7CF6">
      <w:pPr>
        <w:pStyle w:val="2"/>
        <w:shd w:val="clear" w:color="auto" w:fill="auto"/>
        <w:tabs>
          <w:tab w:val="left" w:pos="1398"/>
        </w:tabs>
        <w:spacing w:before="0" w:after="0" w:line="322" w:lineRule="exact"/>
        <w:ind w:right="40" w:firstLine="740"/>
        <w:rPr>
          <w:sz w:val="28"/>
          <w:szCs w:val="28"/>
        </w:rPr>
      </w:pPr>
      <w:proofErr w:type="gramStart"/>
      <w:r w:rsidRPr="00170398">
        <w:rPr>
          <w:b/>
          <w:sz w:val="28"/>
          <w:szCs w:val="28"/>
        </w:rPr>
        <w:t>1.4</w:t>
      </w:r>
      <w:r w:rsidRPr="00170398">
        <w:rPr>
          <w:sz w:val="28"/>
          <w:szCs w:val="28"/>
        </w:rPr>
        <w:t xml:space="preserve">.В статье 19.1 слова «В случаях досрочного прекращения полномочий </w:t>
      </w:r>
      <w:r w:rsidRPr="00170398">
        <w:rPr>
          <w:sz w:val="28"/>
          <w:szCs w:val="28"/>
        </w:rPr>
        <w:lastRenderedPageBreak/>
        <w:t>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F7CF6" w:rsidRPr="00170398" w:rsidRDefault="006F7CF6" w:rsidP="006F7CF6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398">
        <w:rPr>
          <w:sz w:val="28"/>
          <w:szCs w:val="28"/>
        </w:rPr>
        <w:t>В статье 22:</w:t>
      </w:r>
    </w:p>
    <w:p w:rsidR="006F7CF6" w:rsidRPr="00170398" w:rsidRDefault="006F7CF6" w:rsidP="006F7CF6">
      <w:pPr>
        <w:pStyle w:val="2"/>
        <w:shd w:val="clear" w:color="auto" w:fill="auto"/>
        <w:tabs>
          <w:tab w:val="left" w:pos="1426"/>
        </w:tabs>
        <w:spacing w:before="0" w:after="0" w:line="322" w:lineRule="exact"/>
        <w:rPr>
          <w:sz w:val="28"/>
          <w:szCs w:val="28"/>
        </w:rPr>
      </w:pPr>
      <w:r w:rsidRPr="00170398">
        <w:rPr>
          <w:b/>
          <w:sz w:val="28"/>
          <w:szCs w:val="28"/>
        </w:rPr>
        <w:t>1.5.1.</w:t>
      </w:r>
      <w:r w:rsidRPr="00170398">
        <w:rPr>
          <w:sz w:val="28"/>
          <w:szCs w:val="28"/>
        </w:rPr>
        <w:t xml:space="preserve"> дополнить частью 5.1 следующего содержания:</w:t>
      </w:r>
    </w:p>
    <w:p w:rsidR="006F7CF6" w:rsidRPr="00170398" w:rsidRDefault="006F7CF6" w:rsidP="006F7CF6">
      <w:pPr>
        <w:pStyle w:val="2"/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170398">
        <w:rPr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F7CF6" w:rsidRPr="00170398" w:rsidRDefault="006F7CF6" w:rsidP="006F7CF6">
      <w:pPr>
        <w:pStyle w:val="2"/>
        <w:shd w:val="clear" w:color="auto" w:fill="auto"/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170398">
        <w:rPr>
          <w:sz w:val="28"/>
          <w:szCs w:val="28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170398">
        <w:rPr>
          <w:sz w:val="28"/>
          <w:szCs w:val="28"/>
        </w:rPr>
        <w:t xml:space="preserve"> «</w:t>
      </w:r>
      <w:proofErr w:type="gramStart"/>
      <w:r w:rsidRPr="0017039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170398">
        <w:rPr>
          <w:sz w:val="28"/>
          <w:szCs w:val="28"/>
        </w:rPr>
        <w:t xml:space="preserve"> решение, или в суд.</w:t>
      </w:r>
    </w:p>
    <w:p w:rsidR="006F7CF6" w:rsidRPr="00170398" w:rsidRDefault="006F7CF6" w:rsidP="006F7CF6">
      <w:pPr>
        <w:pStyle w:val="2"/>
        <w:shd w:val="clear" w:color="auto" w:fill="auto"/>
        <w:spacing w:before="0" w:after="0" w:line="240" w:lineRule="auto"/>
        <w:ind w:left="40" w:right="40" w:firstLine="700"/>
        <w:rPr>
          <w:color w:val="000000"/>
          <w:sz w:val="28"/>
          <w:szCs w:val="28"/>
          <w:lang w:eastAsia="ru-RU"/>
        </w:rPr>
      </w:pPr>
      <w:r w:rsidRPr="0017039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 w:rsidRPr="00170398">
        <w:rPr>
          <w:color w:val="000000"/>
          <w:sz w:val="28"/>
          <w:szCs w:val="28"/>
          <w:lang w:eastAsia="ru-RU"/>
        </w:rPr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70398">
        <w:rPr>
          <w:color w:val="000000"/>
          <w:sz w:val="28"/>
          <w:szCs w:val="28"/>
          <w:lang w:eastAsia="ru-RU"/>
        </w:rPr>
        <w:t>.»;</w:t>
      </w:r>
      <w:proofErr w:type="gramEnd"/>
    </w:p>
    <w:p w:rsidR="006F7CF6" w:rsidRPr="00170398" w:rsidRDefault="006F7CF6" w:rsidP="006F7CF6">
      <w:pPr>
        <w:widowControl w:val="0"/>
        <w:tabs>
          <w:tab w:val="left" w:pos="1402"/>
        </w:tabs>
        <w:spacing w:line="322" w:lineRule="exact"/>
        <w:jc w:val="both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 xml:space="preserve">          1.5.2</w:t>
      </w:r>
      <w:r w:rsidRPr="00170398">
        <w:rPr>
          <w:color w:val="000000"/>
          <w:spacing w:val="1"/>
          <w:szCs w:val="28"/>
        </w:rPr>
        <w:t>.часть 10 дополнить абзацем следующего содержания:</w:t>
      </w:r>
    </w:p>
    <w:p w:rsidR="006F7CF6" w:rsidRPr="00170398" w:rsidRDefault="006F7CF6" w:rsidP="006F7CF6">
      <w:pPr>
        <w:widowControl w:val="0"/>
        <w:spacing w:line="322" w:lineRule="exact"/>
        <w:ind w:left="20" w:right="40" w:firstLine="700"/>
        <w:jc w:val="both"/>
        <w:rPr>
          <w:color w:val="000000"/>
          <w:spacing w:val="1"/>
          <w:szCs w:val="28"/>
        </w:rPr>
      </w:pPr>
      <w:r w:rsidRPr="00170398">
        <w:rPr>
          <w:color w:val="000000"/>
          <w:spacing w:val="1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170398">
        <w:rPr>
          <w:color w:val="000000"/>
          <w:spacing w:val="1"/>
          <w:szCs w:val="28"/>
        </w:rPr>
        <w:t>.»;</w:t>
      </w:r>
      <w:proofErr w:type="gramEnd"/>
    </w:p>
    <w:p w:rsidR="006F7CF6" w:rsidRPr="00170398" w:rsidRDefault="006F7CF6" w:rsidP="006F7CF6">
      <w:pPr>
        <w:widowControl w:val="0"/>
        <w:tabs>
          <w:tab w:val="left" w:pos="1268"/>
        </w:tabs>
        <w:spacing w:line="322" w:lineRule="exact"/>
        <w:ind w:right="40"/>
        <w:jc w:val="both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>1.6.</w:t>
      </w:r>
      <w:r w:rsidRPr="00170398">
        <w:rPr>
          <w:color w:val="000000"/>
          <w:spacing w:val="1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170398">
        <w:rPr>
          <w:color w:val="000000"/>
          <w:spacing w:val="1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</w:t>
      </w:r>
      <w:r w:rsidRPr="00170398">
        <w:rPr>
          <w:color w:val="000000"/>
          <w:spacing w:val="1"/>
          <w:szCs w:val="28"/>
        </w:rPr>
        <w:lastRenderedPageBreak/>
        <w:t>Башкортостан в целях приведения Устава</w:t>
      </w:r>
      <w:proofErr w:type="gramEnd"/>
      <w:r w:rsidRPr="00170398">
        <w:rPr>
          <w:color w:val="000000"/>
          <w:spacing w:val="1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170398">
        <w:rPr>
          <w:color w:val="000000"/>
          <w:spacing w:val="1"/>
          <w:szCs w:val="28"/>
        </w:rPr>
        <w:t>.»;</w:t>
      </w:r>
      <w:proofErr w:type="gramEnd"/>
    </w:p>
    <w:p w:rsidR="006F7CF6" w:rsidRPr="00170398" w:rsidRDefault="006F7CF6" w:rsidP="006F7CF6">
      <w:pPr>
        <w:widowControl w:val="0"/>
        <w:tabs>
          <w:tab w:val="left" w:pos="1268"/>
        </w:tabs>
        <w:spacing w:line="322" w:lineRule="exact"/>
        <w:ind w:right="40"/>
        <w:jc w:val="both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 xml:space="preserve">         1.7</w:t>
      </w:r>
      <w:r w:rsidRPr="00170398">
        <w:rPr>
          <w:color w:val="000000"/>
          <w:spacing w:val="1"/>
          <w:szCs w:val="28"/>
        </w:rPr>
        <w:t>.в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F7CF6" w:rsidRPr="00170398" w:rsidRDefault="006F7CF6" w:rsidP="006F7CF6">
      <w:pPr>
        <w:widowControl w:val="0"/>
        <w:tabs>
          <w:tab w:val="left" w:pos="1200"/>
        </w:tabs>
        <w:spacing w:line="322" w:lineRule="exact"/>
        <w:jc w:val="both"/>
        <w:rPr>
          <w:color w:val="000000"/>
          <w:spacing w:val="1"/>
          <w:szCs w:val="28"/>
        </w:rPr>
      </w:pPr>
      <w:r w:rsidRPr="00170398">
        <w:rPr>
          <w:b/>
          <w:color w:val="000000"/>
          <w:spacing w:val="1"/>
          <w:szCs w:val="28"/>
        </w:rPr>
        <w:t>1.8.</w:t>
      </w:r>
      <w:r w:rsidRPr="00170398">
        <w:rPr>
          <w:color w:val="000000"/>
          <w:spacing w:val="1"/>
          <w:szCs w:val="28"/>
        </w:rPr>
        <w:t xml:space="preserve"> пункт 4 части 2 статьи 50 изложить в следующей редакции:</w:t>
      </w:r>
    </w:p>
    <w:p w:rsidR="006F7CF6" w:rsidRPr="00170398" w:rsidRDefault="006F7CF6" w:rsidP="006F7CF6">
      <w:pPr>
        <w:widowControl w:val="0"/>
        <w:spacing w:line="322" w:lineRule="exact"/>
        <w:ind w:left="20" w:right="40" w:firstLine="700"/>
        <w:jc w:val="both"/>
        <w:rPr>
          <w:color w:val="000000"/>
          <w:spacing w:val="1"/>
          <w:szCs w:val="28"/>
        </w:rPr>
      </w:pPr>
      <w:proofErr w:type="gramStart"/>
      <w:r w:rsidRPr="00170398">
        <w:rPr>
          <w:color w:val="000000"/>
          <w:spacing w:val="1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</w:t>
      </w:r>
      <w:r>
        <w:rPr>
          <w:color w:val="000000"/>
          <w:spacing w:val="1"/>
          <w:szCs w:val="28"/>
        </w:rPr>
        <w:t>З</w:t>
      </w:r>
      <w:r w:rsidRPr="00170398">
        <w:rPr>
          <w:color w:val="000000"/>
          <w:spacing w:val="1"/>
          <w:szCs w:val="28"/>
        </w:rPr>
        <w:t xml:space="preserve"> «О противодействии коррупции», Федеральным законом от 3 декабря 2012 года № 230-Ф</w:t>
      </w:r>
      <w:r>
        <w:rPr>
          <w:color w:val="000000"/>
          <w:spacing w:val="1"/>
          <w:szCs w:val="28"/>
        </w:rPr>
        <w:t>З</w:t>
      </w:r>
      <w:r w:rsidRPr="00170398">
        <w:rPr>
          <w:color w:val="000000"/>
          <w:spacing w:val="1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170398">
        <w:rPr>
          <w:color w:val="000000"/>
          <w:spacing w:val="1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70398">
        <w:rPr>
          <w:color w:val="000000"/>
          <w:spacing w:val="1"/>
          <w:szCs w:val="28"/>
        </w:rPr>
        <w:t>;»</w:t>
      </w:r>
      <w:proofErr w:type="gramEnd"/>
      <w:r w:rsidRPr="00170398">
        <w:rPr>
          <w:color w:val="000000"/>
          <w:spacing w:val="1"/>
          <w:szCs w:val="28"/>
        </w:rPr>
        <w:t>.</w:t>
      </w:r>
    </w:p>
    <w:p w:rsidR="006F7CF6" w:rsidRPr="00170398" w:rsidRDefault="006F7CF6" w:rsidP="006F7CF6">
      <w:pPr>
        <w:widowControl w:val="0"/>
        <w:tabs>
          <w:tab w:val="left" w:pos="1104"/>
          <w:tab w:val="left" w:leader="underscore" w:pos="9379"/>
        </w:tabs>
        <w:spacing w:line="322" w:lineRule="exact"/>
        <w:jc w:val="both"/>
        <w:rPr>
          <w:color w:val="000000"/>
          <w:spacing w:val="1"/>
          <w:szCs w:val="28"/>
        </w:rPr>
      </w:pPr>
      <w:r w:rsidRPr="00170398">
        <w:rPr>
          <w:color w:val="000000"/>
          <w:spacing w:val="1"/>
          <w:szCs w:val="28"/>
        </w:rPr>
        <w:t xml:space="preserve">           2.Настоящее решение обнародовать на информационном стенде Администрации сельского поселения </w:t>
      </w:r>
      <w:proofErr w:type="spellStart"/>
      <w:r>
        <w:rPr>
          <w:color w:val="000000"/>
          <w:spacing w:val="1"/>
          <w:szCs w:val="28"/>
        </w:rPr>
        <w:t>Нижнесикиязовский</w:t>
      </w:r>
      <w:proofErr w:type="spellEnd"/>
      <w:r w:rsidRPr="00170398">
        <w:rPr>
          <w:color w:val="000000"/>
          <w:spacing w:val="1"/>
          <w:szCs w:val="28"/>
        </w:rPr>
        <w:t xml:space="preserve"> сельсовет после его государственной регистрации.</w:t>
      </w:r>
    </w:p>
    <w:p w:rsidR="006F7CF6" w:rsidRDefault="006F7CF6" w:rsidP="006F7CF6">
      <w:pPr>
        <w:widowControl w:val="0"/>
        <w:spacing w:line="322" w:lineRule="exact"/>
        <w:ind w:left="20"/>
        <w:jc w:val="both"/>
        <w:rPr>
          <w:color w:val="000000"/>
          <w:spacing w:val="1"/>
          <w:sz w:val="25"/>
          <w:szCs w:val="25"/>
        </w:rPr>
      </w:pPr>
    </w:p>
    <w:p w:rsidR="009418BF" w:rsidRPr="00F9661C" w:rsidRDefault="009418BF" w:rsidP="006F7CF6">
      <w:pPr>
        <w:spacing w:line="276" w:lineRule="auto"/>
        <w:jc w:val="both"/>
        <w:rPr>
          <w:color w:val="000000"/>
          <w:spacing w:val="1"/>
          <w:sz w:val="25"/>
          <w:szCs w:val="25"/>
        </w:rPr>
      </w:pPr>
    </w:p>
    <w:p w:rsidR="006F7CF6" w:rsidRDefault="00A77DEE" w:rsidP="006F7CF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sz w:val="28"/>
          <w:szCs w:val="28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 </w:t>
      </w:r>
      <w:r w:rsidR="006F7CF6" w:rsidRPr="000C1B0B">
        <w:rPr>
          <w:sz w:val="28"/>
          <w:szCs w:val="28"/>
        </w:rPr>
        <w:t>Глава</w:t>
      </w:r>
      <w:r w:rsidR="006F7CF6">
        <w:rPr>
          <w:sz w:val="28"/>
          <w:szCs w:val="28"/>
        </w:rPr>
        <w:t xml:space="preserve"> сельского поселения</w:t>
      </w:r>
      <w:r w:rsidR="006F7CF6" w:rsidRPr="000C1B0B">
        <w:rPr>
          <w:sz w:val="28"/>
          <w:szCs w:val="28"/>
        </w:rPr>
        <w:t>:</w:t>
      </w:r>
      <w:r w:rsidR="006F7CF6">
        <w:rPr>
          <w:sz w:val="28"/>
          <w:szCs w:val="28"/>
        </w:rPr>
        <w:t xml:space="preserve">                                 </w:t>
      </w:r>
      <w:proofErr w:type="spellStart"/>
      <w:r w:rsidR="006F7CF6">
        <w:rPr>
          <w:sz w:val="28"/>
          <w:szCs w:val="28"/>
        </w:rPr>
        <w:t>Р.Х.Закирова</w:t>
      </w:r>
      <w:proofErr w:type="spellEnd"/>
    </w:p>
    <w:p w:rsidR="006F7CF6" w:rsidRPr="003C0FD2" w:rsidRDefault="006F7CF6" w:rsidP="006F7CF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с. </w:t>
      </w:r>
      <w:proofErr w:type="spellStart"/>
      <w:r>
        <w:rPr>
          <w:bCs/>
          <w:sz w:val="24"/>
        </w:rPr>
        <w:t>Нижнесикиязово</w:t>
      </w:r>
      <w:proofErr w:type="spellEnd"/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70398">
        <w:rPr>
          <w:bCs/>
          <w:sz w:val="24"/>
        </w:rPr>
        <w:t>22 августа  2017 года</w:t>
      </w:r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sz w:val="24"/>
        </w:rPr>
        <w:t xml:space="preserve"> </w:t>
      </w:r>
      <w:r w:rsidRPr="00170398">
        <w:rPr>
          <w:bCs/>
          <w:sz w:val="24"/>
        </w:rPr>
        <w:t>№</w:t>
      </w:r>
      <w:r>
        <w:rPr>
          <w:bCs/>
          <w:sz w:val="24"/>
        </w:rPr>
        <w:t xml:space="preserve"> </w:t>
      </w:r>
      <w:r w:rsidRPr="00170398">
        <w:rPr>
          <w:bCs/>
          <w:sz w:val="24"/>
        </w:rPr>
        <w:t>2</w:t>
      </w:r>
      <w:bookmarkStart w:id="0" w:name="_GoBack"/>
      <w:bookmarkEnd w:id="0"/>
      <w:r>
        <w:rPr>
          <w:bCs/>
          <w:sz w:val="24"/>
        </w:rPr>
        <w:t>9</w:t>
      </w:r>
      <w:r w:rsidRPr="00170398">
        <w:rPr>
          <w:bCs/>
          <w:sz w:val="24"/>
        </w:rPr>
        <w:t>/</w:t>
      </w:r>
      <w:r>
        <w:rPr>
          <w:bCs/>
          <w:sz w:val="24"/>
        </w:rPr>
        <w:t>66</w:t>
      </w:r>
    </w:p>
    <w:p w:rsidR="00A77DEE" w:rsidRPr="003943F8" w:rsidRDefault="00A77DEE" w:rsidP="00A77DEE">
      <w:pPr>
        <w:tabs>
          <w:tab w:val="left" w:pos="5730"/>
        </w:tabs>
        <w:jc w:val="both"/>
        <w:rPr>
          <w:rFonts w:ascii="TimBashk" w:hAnsi="TimBashk"/>
          <w:b/>
          <w:szCs w:val="28"/>
          <w:lang w:val="be-BY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                                                     </w:t>
      </w:r>
    </w:p>
    <w:sectPr w:rsidR="00A77DEE" w:rsidRPr="003943F8" w:rsidSect="00B71DC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9A1"/>
    <w:multiLevelType w:val="multilevel"/>
    <w:tmpl w:val="E43ED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106601"/>
    <w:rsid w:val="00154F96"/>
    <w:rsid w:val="00166564"/>
    <w:rsid w:val="001A31EE"/>
    <w:rsid w:val="001F3EF9"/>
    <w:rsid w:val="00215668"/>
    <w:rsid w:val="002918C6"/>
    <w:rsid w:val="003209BE"/>
    <w:rsid w:val="00347B74"/>
    <w:rsid w:val="003F4D18"/>
    <w:rsid w:val="00401696"/>
    <w:rsid w:val="00423A74"/>
    <w:rsid w:val="004544E6"/>
    <w:rsid w:val="004A417D"/>
    <w:rsid w:val="005401E9"/>
    <w:rsid w:val="005F4015"/>
    <w:rsid w:val="00671B94"/>
    <w:rsid w:val="006E4C1C"/>
    <w:rsid w:val="006F7CF6"/>
    <w:rsid w:val="00702509"/>
    <w:rsid w:val="00737C6A"/>
    <w:rsid w:val="00742AB8"/>
    <w:rsid w:val="007B3E18"/>
    <w:rsid w:val="00804676"/>
    <w:rsid w:val="0085001E"/>
    <w:rsid w:val="00856FB6"/>
    <w:rsid w:val="00862C8A"/>
    <w:rsid w:val="0087373C"/>
    <w:rsid w:val="008A06A2"/>
    <w:rsid w:val="00904B7B"/>
    <w:rsid w:val="00935F76"/>
    <w:rsid w:val="009418BF"/>
    <w:rsid w:val="009A6F31"/>
    <w:rsid w:val="009D2094"/>
    <w:rsid w:val="009F7443"/>
    <w:rsid w:val="00A06F9B"/>
    <w:rsid w:val="00A25B27"/>
    <w:rsid w:val="00A77DEE"/>
    <w:rsid w:val="00B23597"/>
    <w:rsid w:val="00B3423A"/>
    <w:rsid w:val="00B71DCD"/>
    <w:rsid w:val="00B87687"/>
    <w:rsid w:val="00BA1455"/>
    <w:rsid w:val="00BB7941"/>
    <w:rsid w:val="00CC41B1"/>
    <w:rsid w:val="00D40F7A"/>
    <w:rsid w:val="00D97988"/>
    <w:rsid w:val="00E36D03"/>
    <w:rsid w:val="00E57385"/>
    <w:rsid w:val="00EA1702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7443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B71DCD"/>
    <w:rPr>
      <w:color w:val="0000FF"/>
      <w:u w:val="single"/>
    </w:rPr>
  </w:style>
  <w:style w:type="paragraph" w:customStyle="1" w:styleId="ConsPlusNormal">
    <w:name w:val="ConsPlusNormal"/>
    <w:rsid w:val="00B7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A77DEE"/>
    <w:pPr>
      <w:ind w:left="720"/>
      <w:contextualSpacing/>
    </w:pPr>
    <w:rPr>
      <w:rFonts w:eastAsia="Calibri"/>
      <w:sz w:val="24"/>
    </w:rPr>
  </w:style>
  <w:style w:type="character" w:customStyle="1" w:styleId="ConsPlusTitle">
    <w:name w:val="ConsPlusTitle Знак"/>
    <w:link w:val="ConsPlusTitle0"/>
    <w:locked/>
    <w:rsid w:val="00A77DEE"/>
    <w:rPr>
      <w:rFonts w:ascii="Calibri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A77D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character" w:customStyle="1" w:styleId="31">
    <w:name w:val="Основной текст (3)_"/>
    <w:link w:val="32"/>
    <w:rsid w:val="009418BF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18BF"/>
    <w:pPr>
      <w:widowControl w:val="0"/>
      <w:shd w:val="clear" w:color="auto" w:fill="FFFFFF"/>
      <w:spacing w:before="960" w:after="240" w:line="326" w:lineRule="exact"/>
      <w:ind w:hanging="1720"/>
    </w:pPr>
    <w:rPr>
      <w:b/>
      <w:bCs/>
      <w:spacing w:val="-3"/>
      <w:sz w:val="25"/>
      <w:szCs w:val="25"/>
      <w:lang w:eastAsia="en-US"/>
    </w:rPr>
  </w:style>
  <w:style w:type="character" w:customStyle="1" w:styleId="a5">
    <w:name w:val="Основной текст_"/>
    <w:link w:val="2"/>
    <w:rsid w:val="009418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9418BF"/>
    <w:pPr>
      <w:widowControl w:val="0"/>
      <w:shd w:val="clear" w:color="auto" w:fill="FFFFFF"/>
      <w:spacing w:before="240" w:after="60" w:line="0" w:lineRule="atLeast"/>
      <w:jc w:val="both"/>
    </w:pPr>
    <w:rPr>
      <w:spacing w:val="1"/>
      <w:sz w:val="25"/>
      <w:szCs w:val="25"/>
      <w:lang w:eastAsia="en-US"/>
    </w:rPr>
  </w:style>
  <w:style w:type="paragraph" w:styleId="a6">
    <w:name w:val="Normal (Web)"/>
    <w:basedOn w:val="a"/>
    <w:uiPriority w:val="99"/>
    <w:unhideWhenUsed/>
    <w:rsid w:val="006F7CF6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30</cp:revision>
  <cp:lastPrinted>2017-07-21T04:07:00Z</cp:lastPrinted>
  <dcterms:created xsi:type="dcterms:W3CDTF">2017-03-29T10:20:00Z</dcterms:created>
  <dcterms:modified xsi:type="dcterms:W3CDTF">2017-08-23T09:25:00Z</dcterms:modified>
</cp:coreProperties>
</file>