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4" w:rsidRDefault="00E466D4" w:rsidP="00E466D4">
      <w:pPr>
        <w:ind w:left="196"/>
        <w:rPr>
          <w:rFonts w:ascii="Times CA" w:hAnsi="Times CA"/>
        </w:rPr>
      </w:pPr>
    </w:p>
    <w:p w:rsidR="00E466D4" w:rsidRDefault="00E466D4" w:rsidP="00E466D4">
      <w:pPr>
        <w:ind w:left="196"/>
        <w:rPr>
          <w:rFonts w:ascii="Times CA" w:hAnsi="Times CA"/>
        </w:rPr>
      </w:pPr>
    </w:p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E466D4" w:rsidRPr="00300B13" w:rsidTr="00922ADD">
        <w:trPr>
          <w:trHeight w:val="1437"/>
        </w:trPr>
        <w:tc>
          <w:tcPr>
            <w:tcW w:w="4228" w:type="dxa"/>
          </w:tcPr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E466D4" w:rsidRPr="0082793B" w:rsidRDefault="00E466D4" w:rsidP="00922ADD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E466D4" w:rsidRPr="00E466D4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E466D4" w:rsidRPr="0082793B" w:rsidRDefault="00E466D4" w:rsidP="00922AD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  <w:lang w:val="ru-RU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АДМИНИСТРАЦИЯ</w:t>
            </w:r>
            <w:r w:rsidRPr="00151EB6">
              <w:rPr>
                <w:rFonts w:ascii="a_Timer Bashkir" w:hAnsi="a_Timer Bashkir"/>
                <w:sz w:val="18"/>
                <w:szCs w:val="18"/>
                <w:lang w:val="ru-RU"/>
              </w:rPr>
              <w:t xml:space="preserve"> СЕЛЬСКОГО ПОСЕЛЕНИЯ НИЖНЕСИКИЯЗОВСКИЙ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>
              <w:rPr>
                <w:rFonts w:ascii="a_Timer Bashkir" w:hAnsi="a_Timer Bashkir"/>
                <w:sz w:val="18"/>
                <w:szCs w:val="18"/>
                <w:lang w:val="ru-RU"/>
              </w:rPr>
              <w:t>СЕЛЬСОВЕТ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</w:p>
          <w:p w:rsidR="00E466D4" w:rsidRPr="00151EB6" w:rsidRDefault="00E466D4" w:rsidP="00922ADD">
            <w:pPr>
              <w:pStyle w:val="2"/>
              <w:rPr>
                <w:sz w:val="18"/>
                <w:szCs w:val="18"/>
              </w:rPr>
            </w:pPr>
            <w:r w:rsidRPr="00151EB6">
              <w:rPr>
                <w:sz w:val="18"/>
                <w:szCs w:val="18"/>
              </w:rPr>
              <w:t>БАЛТАЧЕВСКИЙ  РАЙОН РЕСПУБЛИК</w:t>
            </w:r>
            <w:r w:rsidRPr="00151EB6">
              <w:rPr>
                <w:sz w:val="18"/>
                <w:szCs w:val="18"/>
                <w:lang w:val="ru-RU"/>
              </w:rPr>
              <w:t xml:space="preserve">И </w:t>
            </w:r>
            <w:r w:rsidRPr="00151EB6">
              <w:rPr>
                <w:sz w:val="18"/>
                <w:szCs w:val="18"/>
              </w:rPr>
              <w:t xml:space="preserve"> БАШКОРТОСТАН</w:t>
            </w:r>
          </w:p>
          <w:p w:rsidR="00E466D4" w:rsidRPr="008102E5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</w:p>
          <w:p w:rsidR="00E466D4" w:rsidRPr="005C2036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E466D4" w:rsidRPr="001D2EE6" w:rsidRDefault="00E466D4" w:rsidP="00E466D4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E466D4" w:rsidRDefault="00E466D4" w:rsidP="00E466D4">
      <w:pPr>
        <w:rPr>
          <w:sz w:val="16"/>
          <w:lang w:val="be-BY"/>
        </w:rPr>
      </w:pPr>
    </w:p>
    <w:p w:rsidR="00E466D4" w:rsidRPr="00E07909" w:rsidRDefault="00194ADA" w:rsidP="00E466D4">
      <w:pPr>
        <w:ind w:left="182"/>
        <w:rPr>
          <w:rFonts w:ascii="Times CA" w:hAnsi="Times CA"/>
          <w:sz w:val="16"/>
          <w:lang w:val="be-BY"/>
        </w:rPr>
      </w:pPr>
      <w:r w:rsidRPr="00194ADA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DB3150" w:rsidRPr="00E30568" w:rsidRDefault="00DB3150" w:rsidP="00E30568">
      <w:pPr>
        <w:tabs>
          <w:tab w:val="left" w:pos="3264"/>
        </w:tabs>
        <w:autoSpaceDE w:val="0"/>
        <w:autoSpaceDN w:val="0"/>
        <w:adjustRightInd w:val="0"/>
        <w:ind w:firstLine="540"/>
        <w:rPr>
          <w:sz w:val="28"/>
          <w:lang w:val="be-BY"/>
        </w:rPr>
      </w:pPr>
      <w:r w:rsidRPr="00DB3150">
        <w:rPr>
          <w:sz w:val="28"/>
          <w:szCs w:val="28"/>
          <w:lang w:val="be-BY"/>
        </w:rPr>
        <w:tab/>
      </w:r>
    </w:p>
    <w:p w:rsidR="00E30568" w:rsidRDefault="00E30568" w:rsidP="00E30568">
      <w:pPr>
        <w:tabs>
          <w:tab w:val="left" w:pos="3300"/>
        </w:tabs>
        <w:jc w:val="both"/>
        <w:outlineLvl w:val="0"/>
        <w:rPr>
          <w:b/>
        </w:rPr>
      </w:pPr>
      <w:r w:rsidRPr="00724241">
        <w:rPr>
          <w:b/>
          <w:lang w:val="be-BY"/>
        </w:rPr>
        <w:t xml:space="preserve">                       </w:t>
      </w:r>
      <w:r w:rsidRPr="00AC05C5">
        <w:rPr>
          <w:b/>
        </w:rPr>
        <w:t xml:space="preserve">КАРАР                                                                       </w:t>
      </w:r>
      <w:proofErr w:type="gramStart"/>
      <w:r w:rsidRPr="00AC05C5">
        <w:rPr>
          <w:b/>
        </w:rPr>
        <w:t>П</w:t>
      </w:r>
      <w:proofErr w:type="gramEnd"/>
      <w:r w:rsidRPr="00AC05C5">
        <w:rPr>
          <w:b/>
        </w:rPr>
        <w:t xml:space="preserve"> О С Т А Н О В Л Е Н И Я </w:t>
      </w:r>
    </w:p>
    <w:p w:rsidR="00E30568" w:rsidRDefault="00E30568" w:rsidP="00E30568">
      <w:pPr>
        <w:jc w:val="center"/>
        <w:rPr>
          <w:b/>
          <w:sz w:val="28"/>
          <w:szCs w:val="28"/>
        </w:rPr>
      </w:pPr>
    </w:p>
    <w:p w:rsidR="00724241" w:rsidRDefault="00D15AF2" w:rsidP="00E3056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23</w:t>
      </w:r>
      <w:r w:rsidR="00E24800">
        <w:rPr>
          <w:b/>
          <w:sz w:val="28"/>
          <w:szCs w:val="28"/>
          <w:lang w:val="be-BY"/>
        </w:rPr>
        <w:t xml:space="preserve"> август</w:t>
      </w:r>
      <w:r w:rsidR="00E30568">
        <w:rPr>
          <w:b/>
          <w:sz w:val="28"/>
          <w:szCs w:val="28"/>
          <w:lang w:val="be-BY"/>
        </w:rPr>
        <w:t xml:space="preserve"> </w:t>
      </w:r>
      <w:r w:rsidR="00CB2F65">
        <w:rPr>
          <w:b/>
          <w:sz w:val="28"/>
          <w:szCs w:val="28"/>
        </w:rPr>
        <w:t xml:space="preserve"> 2018</w:t>
      </w:r>
      <w:r w:rsidR="00E30568">
        <w:rPr>
          <w:b/>
          <w:sz w:val="28"/>
          <w:szCs w:val="28"/>
        </w:rPr>
        <w:t xml:space="preserve"> </w:t>
      </w:r>
      <w:proofErr w:type="spellStart"/>
      <w:r w:rsidR="00E30568">
        <w:rPr>
          <w:b/>
          <w:sz w:val="28"/>
          <w:szCs w:val="28"/>
        </w:rPr>
        <w:t>й</w:t>
      </w:r>
      <w:proofErr w:type="spellEnd"/>
      <w:r w:rsidR="00E30568">
        <w:rPr>
          <w:b/>
          <w:sz w:val="28"/>
          <w:szCs w:val="28"/>
        </w:rPr>
        <w:t>.                     №</w:t>
      </w:r>
      <w:r>
        <w:rPr>
          <w:b/>
          <w:sz w:val="28"/>
          <w:szCs w:val="28"/>
          <w:lang w:val="be-BY"/>
        </w:rPr>
        <w:t xml:space="preserve">  35                23</w:t>
      </w:r>
      <w:r w:rsidR="00E24800">
        <w:rPr>
          <w:b/>
          <w:sz w:val="28"/>
          <w:szCs w:val="28"/>
          <w:lang w:val="be-BY"/>
        </w:rPr>
        <w:t xml:space="preserve"> августа</w:t>
      </w:r>
      <w:r w:rsidR="00CB2F65">
        <w:rPr>
          <w:b/>
          <w:sz w:val="28"/>
          <w:szCs w:val="28"/>
          <w:lang w:val="be-BY"/>
        </w:rPr>
        <w:t xml:space="preserve">  2018</w:t>
      </w:r>
      <w:r w:rsidR="00E30568">
        <w:rPr>
          <w:b/>
          <w:sz w:val="28"/>
          <w:szCs w:val="28"/>
          <w:lang w:val="be-BY"/>
        </w:rPr>
        <w:t xml:space="preserve"> г.</w:t>
      </w:r>
    </w:p>
    <w:p w:rsidR="00561230" w:rsidRPr="00C1464F" w:rsidRDefault="00561230" w:rsidP="00561230">
      <w:pPr>
        <w:pStyle w:val="ConsPlusNormal"/>
        <w:ind w:right="5811"/>
        <w:jc w:val="both"/>
        <w:rPr>
          <w:b/>
          <w:sz w:val="22"/>
          <w:szCs w:val="22"/>
        </w:rPr>
      </w:pPr>
    </w:p>
    <w:p w:rsidR="00D15AF2" w:rsidRPr="00A65B2E" w:rsidRDefault="00D15AF2" w:rsidP="00D15AF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65B2E">
        <w:rPr>
          <w:rFonts w:ascii="Times New Roman" w:hAnsi="Times New Roman"/>
          <w:b/>
          <w:sz w:val="28"/>
          <w:szCs w:val="28"/>
        </w:rPr>
        <w:t>Об</w:t>
      </w:r>
      <w:r w:rsidRPr="00A65B2E">
        <w:rPr>
          <w:rFonts w:ascii="Times New Roman" w:hAnsi="Times New Roman"/>
          <w:b/>
        </w:rPr>
        <w:t xml:space="preserve"> </w:t>
      </w:r>
      <w:r w:rsidRPr="00A65B2E">
        <w:rPr>
          <w:rFonts w:ascii="Times New Roman" w:hAnsi="Times New Roman"/>
          <w:b/>
          <w:sz w:val="28"/>
          <w:szCs w:val="28"/>
        </w:rPr>
        <w:t>утверждении п</w:t>
      </w:r>
      <w:r w:rsidRPr="00A65B2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лана мероприятий по противодействию коррупции</w:t>
      </w:r>
    </w:p>
    <w:p w:rsidR="00D15AF2" w:rsidRPr="00D15AF2" w:rsidRDefault="00D15AF2" w:rsidP="00D15AF2">
      <w:pPr>
        <w:shd w:val="clear" w:color="auto" w:fill="FFFFFF"/>
        <w:spacing w:line="216" w:lineRule="atLeast"/>
        <w:jc w:val="center"/>
        <w:rPr>
          <w:b/>
          <w:color w:val="131313"/>
          <w:sz w:val="28"/>
          <w:szCs w:val="28"/>
        </w:rPr>
      </w:pPr>
      <w:r w:rsidRPr="00D15AF2">
        <w:rPr>
          <w:b/>
          <w:bCs/>
          <w:color w:val="131313"/>
          <w:sz w:val="28"/>
          <w:szCs w:val="28"/>
          <w:bdr w:val="none" w:sz="0" w:space="0" w:color="auto" w:frame="1"/>
        </w:rPr>
        <w:t>в Администрации сельского поселения Нижнесикиязовский сельсовет</w:t>
      </w:r>
    </w:p>
    <w:p w:rsidR="00D15AF2" w:rsidRPr="00D15AF2" w:rsidRDefault="00D15AF2" w:rsidP="00D15AF2">
      <w:pPr>
        <w:shd w:val="clear" w:color="auto" w:fill="FFFFFF"/>
        <w:tabs>
          <w:tab w:val="center" w:pos="4677"/>
          <w:tab w:val="left" w:pos="8436"/>
        </w:tabs>
        <w:spacing w:line="216" w:lineRule="atLeast"/>
        <w:jc w:val="center"/>
        <w:rPr>
          <w:b/>
          <w:bCs/>
          <w:color w:val="131313"/>
          <w:sz w:val="28"/>
          <w:szCs w:val="28"/>
          <w:bdr w:val="none" w:sz="0" w:space="0" w:color="auto" w:frame="1"/>
        </w:rPr>
      </w:pPr>
      <w:r w:rsidRPr="00D15AF2">
        <w:rPr>
          <w:b/>
          <w:bCs/>
          <w:color w:val="131313"/>
          <w:sz w:val="28"/>
          <w:szCs w:val="28"/>
          <w:bdr w:val="none" w:sz="0" w:space="0" w:color="auto" w:frame="1"/>
        </w:rPr>
        <w:t xml:space="preserve"> муниципального района Балтачевский район Республики Башкортостан</w:t>
      </w:r>
    </w:p>
    <w:p w:rsidR="00D15AF2" w:rsidRPr="00D15AF2" w:rsidRDefault="00D15AF2" w:rsidP="00D15AF2">
      <w:pPr>
        <w:shd w:val="clear" w:color="auto" w:fill="FFFFFF"/>
        <w:tabs>
          <w:tab w:val="center" w:pos="4677"/>
          <w:tab w:val="left" w:pos="8436"/>
        </w:tabs>
        <w:spacing w:line="216" w:lineRule="atLeast"/>
        <w:jc w:val="center"/>
        <w:rPr>
          <w:b/>
          <w:bCs/>
          <w:color w:val="131313"/>
          <w:sz w:val="28"/>
          <w:szCs w:val="28"/>
          <w:bdr w:val="none" w:sz="0" w:space="0" w:color="auto" w:frame="1"/>
        </w:rPr>
      </w:pPr>
      <w:r w:rsidRPr="00D15AF2">
        <w:rPr>
          <w:b/>
          <w:bCs/>
          <w:color w:val="131313"/>
          <w:sz w:val="28"/>
          <w:szCs w:val="28"/>
          <w:bdr w:val="none" w:sz="0" w:space="0" w:color="auto" w:frame="1"/>
        </w:rPr>
        <w:t xml:space="preserve"> на 2018-2020 годы</w:t>
      </w:r>
    </w:p>
    <w:p w:rsidR="00D15AF2" w:rsidRPr="00FB1860" w:rsidRDefault="00D15AF2" w:rsidP="00D15AF2">
      <w:pPr>
        <w:shd w:val="clear" w:color="auto" w:fill="FFFFFF"/>
        <w:tabs>
          <w:tab w:val="center" w:pos="4677"/>
          <w:tab w:val="left" w:pos="8436"/>
        </w:tabs>
        <w:spacing w:line="216" w:lineRule="atLeast"/>
        <w:jc w:val="center"/>
        <w:rPr>
          <w:bCs/>
          <w:color w:val="131313"/>
          <w:szCs w:val="28"/>
          <w:bdr w:val="none" w:sz="0" w:space="0" w:color="auto" w:frame="1"/>
        </w:rPr>
      </w:pPr>
    </w:p>
    <w:p w:rsidR="00D15AF2" w:rsidRPr="003B3A21" w:rsidRDefault="00D15AF2" w:rsidP="00D15AF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3B3A21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3B3A21">
        <w:rPr>
          <w:rFonts w:ascii="Times New Roman" w:hAnsi="Times New Roman"/>
          <w:sz w:val="28"/>
          <w:szCs w:val="28"/>
        </w:rPr>
        <w:t xml:space="preserve"> 4 З</w:t>
      </w:r>
      <w:r>
        <w:rPr>
          <w:rFonts w:ascii="Times New Roman" w:hAnsi="Times New Roman"/>
          <w:sz w:val="28"/>
          <w:szCs w:val="28"/>
        </w:rPr>
        <w:t>акона Республики Башкортостан «</w:t>
      </w:r>
      <w:r w:rsidRPr="003B3A21">
        <w:rPr>
          <w:rFonts w:ascii="Times New Roman" w:hAnsi="Times New Roman"/>
          <w:sz w:val="28"/>
          <w:szCs w:val="28"/>
        </w:rPr>
        <w:t xml:space="preserve">О противодействии коррупции в Республике Башкортостан», в целях осуществления </w:t>
      </w:r>
      <w:proofErr w:type="spellStart"/>
      <w:r w:rsidRPr="003B3A21">
        <w:rPr>
          <w:rFonts w:ascii="Times New Roman" w:hAnsi="Times New Roman"/>
          <w:sz w:val="28"/>
          <w:szCs w:val="28"/>
        </w:rPr>
        <w:t>антикоррупцонного</w:t>
      </w:r>
      <w:proofErr w:type="spellEnd"/>
      <w:r w:rsidRPr="003B3A21">
        <w:rPr>
          <w:rFonts w:ascii="Times New Roman" w:hAnsi="Times New Roman"/>
          <w:sz w:val="28"/>
          <w:szCs w:val="28"/>
        </w:rPr>
        <w:t xml:space="preserve"> мониторинга </w:t>
      </w:r>
      <w:r w:rsidRPr="003B3A21">
        <w:rPr>
          <w:rFonts w:ascii="Times New Roman" w:hAnsi="Times New Roman"/>
          <w:b/>
          <w:sz w:val="28"/>
          <w:szCs w:val="28"/>
        </w:rPr>
        <w:t>ПОСТАНОВЛЯЮ:</w:t>
      </w:r>
      <w:r w:rsidRPr="003B3A21">
        <w:rPr>
          <w:rFonts w:ascii="Times New Roman" w:hAnsi="Times New Roman"/>
          <w:sz w:val="28"/>
          <w:szCs w:val="28"/>
        </w:rPr>
        <w:t xml:space="preserve">  </w:t>
      </w:r>
    </w:p>
    <w:p w:rsidR="00D15AF2" w:rsidRPr="003B3A21" w:rsidRDefault="00D15AF2" w:rsidP="00D15AF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B3A21">
        <w:rPr>
          <w:rFonts w:ascii="Times New Roman" w:hAnsi="Times New Roman"/>
          <w:sz w:val="28"/>
          <w:szCs w:val="28"/>
        </w:rPr>
        <w:t xml:space="preserve">                 </w:t>
      </w:r>
    </w:p>
    <w:p w:rsidR="00D15AF2" w:rsidRPr="003B3A21" w:rsidRDefault="00D15AF2" w:rsidP="00D15AF2">
      <w:pPr>
        <w:pStyle w:val="aa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B3A21">
        <w:rPr>
          <w:rFonts w:ascii="Times New Roman" w:hAnsi="Times New Roman"/>
          <w:sz w:val="28"/>
          <w:szCs w:val="28"/>
        </w:rPr>
        <w:t xml:space="preserve">          1. Утвердить  п</w:t>
      </w:r>
      <w:r w:rsidRPr="003B3A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лан мероприятий по противодействию коррупции в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Нижнесикиязовский </w:t>
      </w:r>
      <w:r w:rsidRPr="003B3A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</w:t>
      </w:r>
      <w:r w:rsidRPr="003B3A21"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</w:rPr>
        <w:t xml:space="preserve"> </w:t>
      </w:r>
      <w:r w:rsidRPr="003B3A21">
        <w:rPr>
          <w:rFonts w:ascii="Times New Roman" w:hAnsi="Times New Roman"/>
          <w:bCs/>
          <w:color w:val="131313"/>
          <w:sz w:val="28"/>
          <w:szCs w:val="28"/>
          <w:bdr w:val="none" w:sz="0" w:space="0" w:color="auto" w:frame="1"/>
        </w:rPr>
        <w:t>муниципального района Балтачевский район республики Башкортостан</w:t>
      </w:r>
      <w:r w:rsidRPr="003B3A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2018-2020 годы.</w:t>
      </w:r>
    </w:p>
    <w:p w:rsidR="00D15AF2" w:rsidRDefault="00D15AF2" w:rsidP="00D15AF2">
      <w:pPr>
        <w:ind w:firstLine="708"/>
        <w:jc w:val="both"/>
        <w:rPr>
          <w:szCs w:val="28"/>
        </w:rPr>
      </w:pPr>
    </w:p>
    <w:p w:rsidR="00D15AF2" w:rsidRPr="00D15AF2" w:rsidRDefault="00D15AF2" w:rsidP="00D15AF2">
      <w:pPr>
        <w:ind w:firstLine="708"/>
        <w:jc w:val="both"/>
        <w:rPr>
          <w:sz w:val="28"/>
          <w:szCs w:val="28"/>
        </w:rPr>
      </w:pPr>
      <w:r w:rsidRPr="003B3A21">
        <w:rPr>
          <w:szCs w:val="28"/>
        </w:rPr>
        <w:t>2</w:t>
      </w:r>
      <w:r w:rsidRPr="00D15AF2">
        <w:rPr>
          <w:sz w:val="28"/>
          <w:szCs w:val="28"/>
        </w:rPr>
        <w:t xml:space="preserve">. Настоящее постановление обнародовать в здании Администрации сельского поселения и  разместить  в сети общего доступа «Интернет» на сайте </w:t>
      </w:r>
      <w:r>
        <w:rPr>
          <w:sz w:val="28"/>
          <w:szCs w:val="28"/>
        </w:rPr>
        <w:t xml:space="preserve">сельского поселения  Нижнесикиязовский </w:t>
      </w:r>
      <w:r w:rsidRPr="00D15AF2">
        <w:rPr>
          <w:sz w:val="28"/>
          <w:szCs w:val="28"/>
        </w:rPr>
        <w:t xml:space="preserve"> сельсовет.</w:t>
      </w:r>
    </w:p>
    <w:p w:rsidR="00D15AF2" w:rsidRPr="00D15AF2" w:rsidRDefault="00D15AF2" w:rsidP="00D15AF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15AF2" w:rsidRPr="00D15AF2" w:rsidRDefault="00D15AF2" w:rsidP="00D15AF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15AF2">
        <w:rPr>
          <w:bCs/>
          <w:sz w:val="28"/>
          <w:szCs w:val="28"/>
        </w:rPr>
        <w:t>3. Настоящее постановление вступает в силу со дня его подписания.</w:t>
      </w:r>
    </w:p>
    <w:p w:rsidR="00D15AF2" w:rsidRPr="00D15AF2" w:rsidRDefault="00D15AF2" w:rsidP="00D15AF2">
      <w:pPr>
        <w:ind w:firstLine="708"/>
        <w:jc w:val="both"/>
        <w:rPr>
          <w:sz w:val="28"/>
          <w:szCs w:val="28"/>
        </w:rPr>
      </w:pPr>
    </w:p>
    <w:p w:rsidR="00D15AF2" w:rsidRPr="00D15AF2" w:rsidRDefault="00D15AF2" w:rsidP="00D15AF2">
      <w:pPr>
        <w:ind w:firstLine="708"/>
        <w:jc w:val="both"/>
        <w:rPr>
          <w:sz w:val="28"/>
          <w:szCs w:val="28"/>
        </w:rPr>
      </w:pPr>
      <w:r w:rsidRPr="00D15AF2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D15AF2" w:rsidRPr="00D15AF2" w:rsidRDefault="00D15AF2" w:rsidP="00D15AF2">
      <w:pPr>
        <w:jc w:val="both"/>
        <w:rPr>
          <w:sz w:val="28"/>
          <w:szCs w:val="28"/>
        </w:rPr>
      </w:pPr>
    </w:p>
    <w:p w:rsidR="00D15AF2" w:rsidRDefault="00D15AF2" w:rsidP="00D15AF2">
      <w:pPr>
        <w:jc w:val="both"/>
        <w:rPr>
          <w:sz w:val="28"/>
          <w:szCs w:val="28"/>
        </w:rPr>
      </w:pPr>
    </w:p>
    <w:p w:rsidR="00BA5C77" w:rsidRPr="00D15AF2" w:rsidRDefault="00BA5C77" w:rsidP="00D15AF2">
      <w:pPr>
        <w:jc w:val="both"/>
        <w:rPr>
          <w:sz w:val="28"/>
          <w:szCs w:val="28"/>
        </w:rPr>
      </w:pPr>
    </w:p>
    <w:p w:rsidR="00D15AF2" w:rsidRPr="00D15AF2" w:rsidRDefault="00D15AF2" w:rsidP="00D15AF2">
      <w:pPr>
        <w:jc w:val="both"/>
        <w:rPr>
          <w:sz w:val="28"/>
          <w:szCs w:val="28"/>
        </w:rPr>
      </w:pPr>
    </w:p>
    <w:p w:rsidR="00D15AF2" w:rsidRPr="003B3A21" w:rsidRDefault="00D15AF2" w:rsidP="00D15AF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сельского поселения                                      Ф.Н.Арсланов</w:t>
      </w:r>
    </w:p>
    <w:p w:rsidR="00D15AF2" w:rsidRPr="003B3A21" w:rsidRDefault="00D15AF2" w:rsidP="00D15AF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15AF2" w:rsidRPr="003B3A21" w:rsidRDefault="00D15AF2" w:rsidP="00D15AF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15AF2" w:rsidRPr="003B3A21" w:rsidRDefault="00D15AF2" w:rsidP="00D15AF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15AF2" w:rsidRDefault="00D15AF2" w:rsidP="00D15AF2">
      <w:pPr>
        <w:ind w:left="8222"/>
        <w:jc w:val="both"/>
      </w:pPr>
    </w:p>
    <w:p w:rsidR="00D15AF2" w:rsidRDefault="00D15AF2" w:rsidP="00D15AF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5AF2" w:rsidRDefault="00D15AF2" w:rsidP="00D15AF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5AF2" w:rsidRDefault="00D15AF2" w:rsidP="00D15AF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5AF2" w:rsidRPr="003B3A21" w:rsidRDefault="00D15AF2" w:rsidP="00D15AF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31"/>
      </w:tblGrid>
      <w:tr w:rsidR="00D15AF2" w:rsidRPr="00756EEC" w:rsidTr="00886E63">
        <w:tc>
          <w:tcPr>
            <w:tcW w:w="5273" w:type="dxa"/>
          </w:tcPr>
          <w:p w:rsidR="00D15AF2" w:rsidRDefault="00D15AF2" w:rsidP="00886E63">
            <w:pPr>
              <w:jc w:val="both"/>
              <w:rPr>
                <w:bCs/>
                <w:color w:val="131313"/>
                <w:bdr w:val="none" w:sz="0" w:space="0" w:color="auto" w:frame="1"/>
              </w:rPr>
            </w:pPr>
            <w:r w:rsidRPr="003B3A21">
              <w:rPr>
                <w:bCs/>
                <w:color w:val="131313"/>
                <w:bdr w:val="none" w:sz="0" w:space="0" w:color="auto" w:frame="1"/>
              </w:rPr>
              <w:t xml:space="preserve">Утвержден </w:t>
            </w:r>
          </w:p>
          <w:p w:rsidR="00D15AF2" w:rsidRDefault="00D15AF2" w:rsidP="00886E63">
            <w:pPr>
              <w:jc w:val="both"/>
              <w:rPr>
                <w:bCs/>
                <w:color w:val="131313"/>
                <w:bdr w:val="none" w:sz="0" w:space="0" w:color="auto" w:frame="1"/>
              </w:rPr>
            </w:pPr>
            <w:r w:rsidRPr="003B3A21">
              <w:rPr>
                <w:bCs/>
                <w:color w:val="131313"/>
                <w:bdr w:val="none" w:sz="0" w:space="0" w:color="auto" w:frame="1"/>
              </w:rPr>
              <w:t xml:space="preserve">постановлением Администрации </w:t>
            </w:r>
          </w:p>
          <w:p w:rsidR="00D15AF2" w:rsidRDefault="00D15AF2" w:rsidP="00886E63">
            <w:pPr>
              <w:jc w:val="both"/>
            </w:pPr>
            <w:r w:rsidRPr="003B3A21">
              <w:rPr>
                <w:bCs/>
                <w:color w:val="131313"/>
                <w:bdr w:val="none" w:sz="0" w:space="0" w:color="auto" w:frame="1"/>
              </w:rPr>
              <w:t>сельского</w:t>
            </w:r>
            <w:r>
              <w:rPr>
                <w:bCs/>
                <w:color w:val="131313"/>
                <w:bdr w:val="none" w:sz="0" w:space="0" w:color="auto" w:frame="1"/>
              </w:rPr>
              <w:t xml:space="preserve"> поселения Нижнесикиязовский</w:t>
            </w:r>
            <w:r w:rsidRPr="003B3A21">
              <w:rPr>
                <w:bCs/>
                <w:color w:val="131313"/>
                <w:bdr w:val="none" w:sz="0" w:space="0" w:color="auto" w:frame="1"/>
              </w:rPr>
              <w:t xml:space="preserve"> сельсовет</w:t>
            </w:r>
            <w:r w:rsidRPr="003B3A21">
              <w:t xml:space="preserve"> муниципального района Балтачевский район</w:t>
            </w:r>
            <w:r>
              <w:t xml:space="preserve"> </w:t>
            </w:r>
            <w:r w:rsidRPr="003B3A21">
              <w:t>Республики Башкортостан</w:t>
            </w:r>
            <w:r>
              <w:t xml:space="preserve"> </w:t>
            </w:r>
          </w:p>
          <w:p w:rsidR="00D15AF2" w:rsidRPr="00756EEC" w:rsidRDefault="00D15AF2" w:rsidP="00886E63">
            <w:pPr>
              <w:jc w:val="both"/>
              <w:rPr>
                <w:bCs/>
                <w:color w:val="131313"/>
                <w:bdr w:val="none" w:sz="0" w:space="0" w:color="auto" w:frame="1"/>
              </w:rPr>
            </w:pPr>
            <w:r>
              <w:rPr>
                <w:bCs/>
                <w:color w:val="131313"/>
                <w:bdr w:val="none" w:sz="0" w:space="0" w:color="auto" w:frame="1"/>
              </w:rPr>
              <w:t>№  35 от "23</w:t>
            </w:r>
            <w:r w:rsidRPr="003B3A21">
              <w:rPr>
                <w:bCs/>
                <w:color w:val="131313"/>
                <w:bdr w:val="none" w:sz="0" w:space="0" w:color="auto" w:frame="1"/>
              </w:rPr>
              <w:t>" августа 2018 года</w:t>
            </w:r>
          </w:p>
        </w:tc>
      </w:tr>
    </w:tbl>
    <w:p w:rsidR="00D15AF2" w:rsidRPr="00756EEC" w:rsidRDefault="00D15AF2" w:rsidP="00D15AF2">
      <w:pPr>
        <w:shd w:val="clear" w:color="auto" w:fill="FFFFFF"/>
        <w:spacing w:line="216" w:lineRule="atLeast"/>
        <w:rPr>
          <w:b/>
          <w:bCs/>
          <w:color w:val="131313"/>
          <w:bdr w:val="none" w:sz="0" w:space="0" w:color="auto" w:frame="1"/>
        </w:rPr>
      </w:pPr>
    </w:p>
    <w:p w:rsidR="00D15AF2" w:rsidRPr="00593F8B" w:rsidRDefault="00D15AF2" w:rsidP="00D15AF2">
      <w:pPr>
        <w:shd w:val="clear" w:color="auto" w:fill="FFFFFF"/>
        <w:spacing w:line="216" w:lineRule="atLeast"/>
        <w:jc w:val="center"/>
        <w:rPr>
          <w:color w:val="131313"/>
          <w:sz w:val="28"/>
          <w:szCs w:val="28"/>
        </w:rPr>
      </w:pPr>
      <w:r w:rsidRPr="00593F8B">
        <w:rPr>
          <w:b/>
          <w:bCs/>
          <w:color w:val="131313"/>
          <w:sz w:val="28"/>
          <w:szCs w:val="28"/>
          <w:bdr w:val="none" w:sz="0" w:space="0" w:color="auto" w:frame="1"/>
        </w:rPr>
        <w:t>План мероприятий по противодействию коррупции</w:t>
      </w:r>
    </w:p>
    <w:p w:rsidR="00D15AF2" w:rsidRPr="00593F8B" w:rsidRDefault="00D15AF2" w:rsidP="00D15AF2">
      <w:pPr>
        <w:shd w:val="clear" w:color="auto" w:fill="FFFFFF"/>
        <w:spacing w:line="216" w:lineRule="atLeast"/>
        <w:jc w:val="center"/>
        <w:rPr>
          <w:color w:val="131313"/>
          <w:sz w:val="28"/>
          <w:szCs w:val="28"/>
        </w:rPr>
      </w:pPr>
      <w:r w:rsidRPr="00593F8B">
        <w:rPr>
          <w:b/>
          <w:bCs/>
          <w:color w:val="131313"/>
          <w:sz w:val="28"/>
          <w:szCs w:val="28"/>
          <w:bdr w:val="none" w:sz="0" w:space="0" w:color="auto" w:frame="1"/>
        </w:rPr>
        <w:t>в Администрации сельского поселения  Нижнесикиязовский сельсовет</w:t>
      </w:r>
    </w:p>
    <w:p w:rsidR="00D15AF2" w:rsidRPr="00593F8B" w:rsidRDefault="00D15AF2" w:rsidP="00D15AF2">
      <w:pPr>
        <w:shd w:val="clear" w:color="auto" w:fill="FFFFFF"/>
        <w:spacing w:line="216" w:lineRule="atLeast"/>
        <w:jc w:val="center"/>
        <w:rPr>
          <w:b/>
          <w:bCs/>
          <w:color w:val="131313"/>
          <w:sz w:val="28"/>
          <w:szCs w:val="28"/>
          <w:bdr w:val="none" w:sz="0" w:space="0" w:color="auto" w:frame="1"/>
        </w:rPr>
      </w:pPr>
      <w:r w:rsidRPr="00593F8B">
        <w:rPr>
          <w:b/>
          <w:bCs/>
          <w:color w:val="131313"/>
          <w:sz w:val="28"/>
          <w:szCs w:val="28"/>
          <w:bdr w:val="none" w:sz="0" w:space="0" w:color="auto" w:frame="1"/>
        </w:rPr>
        <w:t>муниципального района Балтачевский район Республики Башкортостан на 2018-2020 годы</w:t>
      </w:r>
    </w:p>
    <w:tbl>
      <w:tblPr>
        <w:tblW w:w="10333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4834"/>
        <w:gridCol w:w="2699"/>
        <w:gridCol w:w="1985"/>
      </w:tblGrid>
      <w:tr w:rsidR="00D15AF2" w:rsidRPr="003B3A21" w:rsidTr="00886E63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3B3A21">
              <w:rPr>
                <w:color w:val="131313"/>
                <w:szCs w:val="28"/>
                <w:bdr w:val="none" w:sz="0" w:space="0" w:color="auto" w:frame="1"/>
              </w:rPr>
              <w:t>/</w:t>
            </w:r>
            <w:proofErr w:type="spellStart"/>
            <w:r w:rsidRPr="003B3A21">
              <w:rPr>
                <w:color w:val="131313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Содержание мероприятий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И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>сполнитель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Срок исполнения</w:t>
            </w:r>
          </w:p>
        </w:tc>
      </w:tr>
      <w:tr w:rsidR="00D15AF2" w:rsidRPr="003B3A21" w:rsidTr="00886E63">
        <w:tc>
          <w:tcPr>
            <w:tcW w:w="1033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pStyle w:val="ab"/>
              <w:spacing w:before="0" w:beforeAutospacing="0" w:after="0" w:afterAutospacing="0" w:line="216" w:lineRule="atLeast"/>
              <w:ind w:left="786" w:hanging="360"/>
              <w:jc w:val="center"/>
              <w:rPr>
                <w:color w:val="131313"/>
                <w:sz w:val="28"/>
                <w:szCs w:val="28"/>
              </w:rPr>
            </w:pP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1.</w:t>
            </w:r>
            <w:r w:rsidRPr="003B3A21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rStyle w:val="apple-converted-space"/>
                <w:rFonts w:eastAsia="Calibri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Осуществление организационных мер по противодействию коррупции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1.1.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D15AF2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r>
              <w:rPr>
                <w:color w:val="131313"/>
                <w:szCs w:val="28"/>
                <w:bdr w:val="none" w:sz="0" w:space="0" w:color="auto" w:frame="1"/>
              </w:rPr>
              <w:t xml:space="preserve">сельского поселения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поселения  Нижнесикиязовский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rPr>
          <w:trHeight w:val="246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1.2.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D15AF2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Своевременное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обновление и наполнение информацией официального сайта </w:t>
            </w:r>
            <w:r>
              <w:rPr>
                <w:color w:val="131313"/>
                <w:szCs w:val="28"/>
                <w:bdr w:val="none" w:sz="0" w:space="0" w:color="auto" w:frame="1"/>
              </w:rPr>
              <w:t xml:space="preserve">сельского поселения 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поселения Нижнесикиязовский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D15AF2" w:rsidRPr="003B3A21" w:rsidTr="00D15AF2">
        <w:trPr>
          <w:trHeight w:val="1494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1.3.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D15AF2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Осуществление ведения реестра муниципальных услуг </w:t>
            </w:r>
            <w:r>
              <w:rPr>
                <w:color w:val="131313"/>
                <w:szCs w:val="28"/>
                <w:bdr w:val="none" w:sz="0" w:space="0" w:color="auto" w:frame="1"/>
              </w:rPr>
              <w:t>п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>редоставляемых Администраци</w:t>
            </w:r>
            <w:r>
              <w:rPr>
                <w:color w:val="131313"/>
                <w:szCs w:val="28"/>
                <w:bdr w:val="none" w:sz="0" w:space="0" w:color="auto" w:frame="1"/>
              </w:rPr>
              <w:t xml:space="preserve">ей сельского поселения 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 xml:space="preserve"> поселения 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сельсовет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rPr>
          <w:trHeight w:val="114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1.4.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D15AF2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Соблюдение административных регламентов муниципальных услуг предоставляемых Администрацией с</w:t>
            </w:r>
            <w:r>
              <w:rPr>
                <w:color w:val="131313"/>
                <w:szCs w:val="28"/>
                <w:bdr w:val="none" w:sz="0" w:space="0" w:color="auto" w:frame="1"/>
              </w:rPr>
              <w:t xml:space="preserve">ельского поселения 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сельсовет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поселе</w:t>
            </w:r>
            <w:r>
              <w:rPr>
                <w:color w:val="131313"/>
                <w:szCs w:val="28"/>
                <w:bdr w:val="none" w:sz="0" w:space="0" w:color="auto" w:frame="1"/>
              </w:rPr>
              <w:t>ния Нижнесикиязовский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</w:rPr>
              <w:t>постоянно</w:t>
            </w:r>
          </w:p>
        </w:tc>
      </w:tr>
      <w:tr w:rsidR="00D15AF2" w:rsidRPr="003B3A21" w:rsidTr="00886E63">
        <w:trPr>
          <w:trHeight w:val="88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1.5.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D15AF2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Предоставление информации населению о перечне платных и бесплатных муниципальных услуг, предоставляемых администрацией </w:t>
            </w:r>
            <w:r>
              <w:rPr>
                <w:color w:val="131313"/>
                <w:szCs w:val="28"/>
                <w:bdr w:val="none" w:sz="0" w:space="0" w:color="auto" w:frame="1"/>
              </w:rPr>
              <w:t xml:space="preserve">сельского поселения 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и муниципальными учреждениями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 xml:space="preserve"> поселения 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D15AF2" w:rsidRPr="003B3A21" w:rsidTr="00886E63">
        <w:trPr>
          <w:trHeight w:val="70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1.6.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D15AF2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Обеспечение своевременной корректировки план мероприятий по противодействию коррупции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А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дминистрация </w:t>
            </w:r>
            <w:proofErr w:type="gramStart"/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 поселения   Нижнесикиязовский</w:t>
            </w:r>
          </w:p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сельсовет </w:t>
            </w:r>
          </w:p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Постоянно</w:t>
            </w:r>
          </w:p>
        </w:tc>
      </w:tr>
      <w:tr w:rsidR="00D15AF2" w:rsidRPr="003B3A21" w:rsidTr="00886E63">
        <w:trPr>
          <w:trHeight w:val="70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6133C4" w:rsidRDefault="00D15AF2" w:rsidP="00886E63">
            <w:pPr>
              <w:pStyle w:val="22"/>
              <w:shd w:val="clear" w:color="auto" w:fill="auto"/>
              <w:spacing w:line="26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33C4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6133C4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.7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6133C4" w:rsidRDefault="00D15AF2" w:rsidP="00886E63">
            <w:pPr>
              <w:pStyle w:val="22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33C4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6133C4" w:rsidRDefault="00D15AF2" w:rsidP="00886E63">
            <w:pPr>
              <w:spacing w:line="216" w:lineRule="atLeast"/>
              <w:jc w:val="center"/>
              <w:rPr>
                <w:color w:val="131313"/>
              </w:rPr>
            </w:pPr>
            <w:r w:rsidRPr="006133C4">
              <w:rPr>
                <w:color w:val="131313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6133C4">
              <w:rPr>
                <w:color w:val="131313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6133C4" w:rsidRDefault="006133C4" w:rsidP="00886E63">
            <w:pPr>
              <w:pStyle w:val="22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31313"/>
                <w:sz w:val="24"/>
                <w:szCs w:val="24"/>
                <w:bdr w:val="none" w:sz="0" w:space="0" w:color="auto" w:frame="1"/>
              </w:rPr>
              <w:t>поселения  Нижнесикиязовский</w:t>
            </w:r>
            <w:r w:rsidR="00D15AF2" w:rsidRPr="006133C4">
              <w:rPr>
                <w:rFonts w:ascii="Times New Roman" w:hAnsi="Times New Roman" w:cs="Times New Roman"/>
                <w:b w:val="0"/>
                <w:color w:val="131313"/>
                <w:sz w:val="24"/>
                <w:szCs w:val="24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6133C4" w:rsidRDefault="00D15AF2" w:rsidP="006133C4">
            <w:pPr>
              <w:pStyle w:val="22"/>
              <w:shd w:val="clear" w:color="auto" w:fill="auto"/>
              <w:spacing w:after="6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3C4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по мере</w:t>
            </w:r>
          </w:p>
          <w:p w:rsidR="006133C4" w:rsidRDefault="00D15AF2" w:rsidP="006133C4">
            <w:pPr>
              <w:pStyle w:val="22"/>
              <w:shd w:val="clear" w:color="auto" w:fill="auto"/>
              <w:spacing w:before="60" w:line="260" w:lineRule="exact"/>
              <w:ind w:left="30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3C4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необходи</w:t>
            </w:r>
            <w:proofErr w:type="spellEnd"/>
            <w:r w:rsidR="006133C4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15AF2" w:rsidRPr="006133C4" w:rsidRDefault="00D15AF2" w:rsidP="006133C4">
            <w:pPr>
              <w:pStyle w:val="22"/>
              <w:shd w:val="clear" w:color="auto" w:fill="auto"/>
              <w:spacing w:before="60" w:line="26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133C4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</w:p>
        </w:tc>
      </w:tr>
      <w:tr w:rsidR="00D15AF2" w:rsidRPr="003B3A21" w:rsidTr="00886E63">
        <w:tc>
          <w:tcPr>
            <w:tcW w:w="1033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pStyle w:val="ab"/>
              <w:spacing w:before="0" w:beforeAutospacing="0" w:after="0" w:afterAutospacing="0" w:line="216" w:lineRule="atLeast"/>
              <w:ind w:left="786" w:hanging="360"/>
              <w:jc w:val="center"/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</w:pP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2.</w:t>
            </w:r>
            <w:r w:rsidRPr="003B3A21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rStyle w:val="apple-converted-space"/>
                <w:rFonts w:eastAsia="Calibri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Антикоррупционная экспертиза нормативных правовых актов и проектов нормативных правовых актов</w:t>
            </w:r>
          </w:p>
          <w:p w:rsidR="00593F8B" w:rsidRPr="003B3A21" w:rsidRDefault="00593F8B" w:rsidP="00886E63">
            <w:pPr>
              <w:pStyle w:val="ab"/>
              <w:spacing w:before="0" w:beforeAutospacing="0" w:after="0" w:afterAutospacing="0" w:line="216" w:lineRule="atLeast"/>
              <w:ind w:left="786" w:hanging="360"/>
              <w:jc w:val="center"/>
              <w:rPr>
                <w:color w:val="131313"/>
                <w:sz w:val="28"/>
                <w:szCs w:val="28"/>
              </w:rPr>
            </w:pPr>
          </w:p>
        </w:tc>
      </w:tr>
      <w:tr w:rsidR="00D15AF2" w:rsidRPr="003B3A21" w:rsidTr="00886E63">
        <w:trPr>
          <w:trHeight w:val="150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2.1.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6133C4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 поселения  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D15AF2" w:rsidRPr="003B3A21" w:rsidTr="00886E63">
        <w:trPr>
          <w:trHeight w:val="75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2.2.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6133C4" w:rsidRDefault="00D15AF2" w:rsidP="006133C4">
            <w:pPr>
              <w:spacing w:line="216" w:lineRule="atLeast"/>
              <w:jc w:val="both"/>
              <w:rPr>
                <w:color w:val="131313"/>
              </w:rPr>
            </w:pPr>
            <w:r w:rsidRPr="006133C4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 поселения  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2018 - 2020 </w:t>
            </w:r>
          </w:p>
          <w:p w:rsidR="006133C4" w:rsidRPr="003B3A21" w:rsidRDefault="006133C4" w:rsidP="00886E63">
            <w:pPr>
              <w:rPr>
                <w:color w:val="131313"/>
                <w:szCs w:val="28"/>
                <w:bdr w:val="none" w:sz="0" w:space="0" w:color="auto" w:frame="1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rPr>
          <w:trHeight w:val="84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2.3.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Анализ результатов антикоррупционной экспертизы нормативных правовых актов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 xml:space="preserve"> поселения  Нижнесикиязовский 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2018 -2020</w:t>
            </w:r>
          </w:p>
          <w:p w:rsidR="006133C4" w:rsidRPr="003B3A21" w:rsidRDefault="006133C4" w:rsidP="00886E63">
            <w:pPr>
              <w:rPr>
                <w:color w:val="131313"/>
                <w:szCs w:val="28"/>
                <w:bdr w:val="none" w:sz="0" w:space="0" w:color="auto" w:frame="1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rPr>
          <w:trHeight w:val="54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2.5.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Обеспечение проведения независимой экспертизы нормативных правовых актов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 поселения  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2018 -2020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1033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8B" w:rsidRDefault="00D15AF2" w:rsidP="00886E63">
            <w:pPr>
              <w:pStyle w:val="ab"/>
              <w:spacing w:before="0" w:beforeAutospacing="0" w:after="0" w:afterAutospacing="0" w:line="216" w:lineRule="atLeast"/>
              <w:ind w:left="786" w:hanging="360"/>
              <w:jc w:val="center"/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</w:pP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3.</w:t>
            </w:r>
            <w:r w:rsidRPr="003B3A21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rStyle w:val="apple-converted-space"/>
                <w:rFonts w:eastAsia="Calibri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Профилактика коррупционных правонарушений в сфере муниципальной службы в администрации </w:t>
            </w:r>
            <w:r w:rsidR="006133C4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сельского поселения  Нижнесикиязовский </w:t>
            </w: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 сельсовет </w:t>
            </w:r>
          </w:p>
          <w:p w:rsidR="00D15AF2" w:rsidRPr="003B3A21" w:rsidRDefault="00D15AF2" w:rsidP="00886E63">
            <w:pPr>
              <w:pStyle w:val="ab"/>
              <w:spacing w:before="0" w:beforeAutospacing="0" w:after="0" w:afterAutospacing="0" w:line="216" w:lineRule="atLeast"/>
              <w:ind w:left="786" w:hanging="360"/>
              <w:jc w:val="center"/>
              <w:rPr>
                <w:color w:val="131313"/>
                <w:sz w:val="28"/>
                <w:szCs w:val="28"/>
              </w:rPr>
            </w:pP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6133C4">
            <w:pPr>
              <w:spacing w:line="216" w:lineRule="atLeast"/>
              <w:jc w:val="both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  <w:p w:rsidR="00D15AF2" w:rsidRPr="003B3A21" w:rsidRDefault="00D15AF2" w:rsidP="00886E63">
            <w:pPr>
              <w:spacing w:line="216" w:lineRule="atLeast"/>
              <w:rPr>
                <w:color w:val="131313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6133C4" w:rsidRPr="003B3A21" w:rsidRDefault="006133C4" w:rsidP="00886E63">
            <w:pPr>
              <w:rPr>
                <w:color w:val="131313"/>
                <w:szCs w:val="28"/>
                <w:bdr w:val="none" w:sz="0" w:space="0" w:color="auto" w:frame="1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rPr>
          <w:trHeight w:val="118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 xml:space="preserve">Нижнесикиязовский 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>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rPr>
          <w:trHeight w:val="75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Принятие действенных мер по предотвращению и урегулированию конфликта интересов на муниципальной службе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D15AF2" w:rsidRPr="00540C95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3.4.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 xml:space="preserve">Нижнесикиязовский 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3.5.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6133C4" w:rsidRDefault="00D15AF2" w:rsidP="006133C4">
            <w:pPr>
              <w:spacing w:line="216" w:lineRule="atLeast"/>
              <w:jc w:val="both"/>
              <w:rPr>
                <w:color w:val="131313"/>
              </w:rPr>
            </w:pPr>
            <w:r w:rsidRPr="006133C4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6133C4" w:rsidRDefault="00D15AF2" w:rsidP="006133C4">
            <w:pPr>
              <w:pStyle w:val="22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33C4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в ходе</w:t>
            </w:r>
          </w:p>
          <w:p w:rsidR="006133C4" w:rsidRDefault="00D15AF2" w:rsidP="006133C4">
            <w:pPr>
              <w:pStyle w:val="22"/>
              <w:shd w:val="clear" w:color="auto" w:fill="auto"/>
              <w:spacing w:line="317" w:lineRule="exact"/>
              <w:ind w:left="20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3C4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декларацион</w:t>
            </w:r>
            <w:proofErr w:type="spellEnd"/>
          </w:p>
          <w:p w:rsidR="00D15AF2" w:rsidRPr="006133C4" w:rsidRDefault="00D15AF2" w:rsidP="006133C4">
            <w:pPr>
              <w:pStyle w:val="22"/>
              <w:shd w:val="clear" w:color="auto" w:fill="auto"/>
              <w:spacing w:line="3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133C4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  <w:p w:rsidR="00D15AF2" w:rsidRPr="003B3A21" w:rsidRDefault="00D15AF2" w:rsidP="006133C4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6133C4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>компании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3.6.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593F8B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сельского поселения  Нижнесикиязовский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3.7.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593F8B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Анализ уровня профессиональной подготовки муниципальных служащих, обеспечение повышения их квалификации, профессиональной переподготовки и стажировки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D15AF2" w:rsidRPr="003B3A21" w:rsidRDefault="00593F8B" w:rsidP="00593F8B">
            <w:pPr>
              <w:spacing w:line="216" w:lineRule="atLeast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 xml:space="preserve">Нижнесикиязовский 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rPr>
          <w:trHeight w:val="190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3.8.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593F8B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 и проведение экспертизы нормативных правовых актов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D15AF2" w:rsidRPr="003B3A21" w:rsidRDefault="00593F8B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rPr>
          <w:trHeight w:val="88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3.11.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593F8B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D15AF2" w:rsidRPr="003B3A21" w:rsidRDefault="00D15AF2" w:rsidP="00593F8B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  <w:p w:rsidR="00D15AF2" w:rsidRPr="003B3A21" w:rsidRDefault="00D15AF2" w:rsidP="00593F8B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нарушения;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сельского поселения  Нижнесикиязовский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rPr>
          <w:trHeight w:val="39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3.12.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Обеспечение формирования и подготовки резерва кадров для замещения муниципальных должностей</w:t>
            </w:r>
          </w:p>
          <w:p w:rsidR="00D15AF2" w:rsidRPr="003B3A21" w:rsidRDefault="00D15AF2" w:rsidP="00886E63">
            <w:pPr>
              <w:spacing w:line="216" w:lineRule="atLeast"/>
              <w:rPr>
                <w:color w:val="131313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сельского поселения  Нижнесикиязовский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593F8B" w:rsidRPr="003B3A21" w:rsidRDefault="00593F8B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rPr>
          <w:trHeight w:val="21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3.13.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Внедрение в практику кадровой службы правила, в соответствии с которыми длительное, безупречное и эффективное исполнение муниципальным служащим своих должностных обязанностей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учитывается при назначении его на вышестоящую должность, присвоении ему классного чина или при его поощрении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 xml:space="preserve">Администрация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сельского поселения  Нижнесикиязовский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593F8B" w:rsidRPr="003B3A21" w:rsidRDefault="00593F8B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3.14.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сельского поселения   Нижнесикиязовский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593F8B" w:rsidRPr="003B3A21" w:rsidRDefault="00593F8B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3.15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593F8B" w:rsidRDefault="00D15AF2" w:rsidP="00593F8B">
            <w:pPr>
              <w:spacing w:line="216" w:lineRule="atLeast"/>
              <w:jc w:val="both"/>
              <w:rPr>
                <w:color w:val="131313"/>
                <w:bdr w:val="none" w:sz="0" w:space="0" w:color="auto" w:frame="1"/>
              </w:rPr>
            </w:pPr>
            <w:r w:rsidRPr="00593F8B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селения  Нижнесикиязовский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3.16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593F8B" w:rsidRDefault="00D15AF2" w:rsidP="00593F8B">
            <w:pPr>
              <w:spacing w:line="216" w:lineRule="atLeast"/>
              <w:jc w:val="both"/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593F8B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  <w:r w:rsidRPr="00593F8B">
              <w:rPr>
                <w:b/>
                <w:bCs/>
                <w:color w:val="000000"/>
              </w:rPr>
              <w:t xml:space="preserve"> </w:t>
            </w:r>
            <w:r w:rsidRPr="00593F8B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593F8B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сельского поселения  Нижнесикиязовский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rStyle w:val="23"/>
                <w:b w:val="0"/>
                <w:bCs w:val="0"/>
                <w:color w:val="000000"/>
                <w:sz w:val="28"/>
                <w:szCs w:val="28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B3A21">
                <w:rPr>
                  <w:rStyle w:val="23"/>
                  <w:b w:val="0"/>
                  <w:bCs w:val="0"/>
                  <w:color w:val="000000"/>
                  <w:sz w:val="28"/>
                  <w:szCs w:val="28"/>
                </w:rPr>
                <w:t>2018 г</w:t>
              </w:r>
            </w:smartTag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3.17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593F8B" w:rsidRDefault="00D15AF2" w:rsidP="00593F8B">
            <w:pPr>
              <w:spacing w:line="216" w:lineRule="atLeast"/>
              <w:jc w:val="both"/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</w:pPr>
            <w:r w:rsidRPr="00593F8B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местною самоуправления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 xml:space="preserve">ельского поселения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rStyle w:val="23"/>
                <w:b w:val="0"/>
                <w:bCs w:val="0"/>
                <w:color w:val="000000"/>
                <w:sz w:val="28"/>
                <w:szCs w:val="28"/>
              </w:rPr>
            </w:pPr>
            <w:r w:rsidRPr="003B3A21">
              <w:rPr>
                <w:rStyle w:val="23"/>
                <w:b w:val="0"/>
                <w:bCs w:val="0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593F8B" w:rsidRDefault="00D15AF2" w:rsidP="00593F8B">
            <w:pPr>
              <w:spacing w:line="216" w:lineRule="atLeast"/>
              <w:jc w:val="both"/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</w:pPr>
            <w:r w:rsidRPr="00593F8B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 xml:space="preserve">сельского поселения 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rStyle w:val="23"/>
                <w:b w:val="0"/>
                <w:bCs w:val="0"/>
                <w:color w:val="000000"/>
                <w:sz w:val="28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593F8B" w:rsidRDefault="00D15AF2" w:rsidP="00593F8B">
            <w:pPr>
              <w:spacing w:line="216" w:lineRule="atLeast"/>
              <w:jc w:val="both"/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</w:pPr>
            <w:r w:rsidRPr="00593F8B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593F8B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93F8B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 xml:space="preserve">сельского поселения 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rStyle w:val="23"/>
                <w:b w:val="0"/>
                <w:bCs w:val="0"/>
                <w:color w:val="000000"/>
                <w:sz w:val="28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2018 - 2020</w:t>
            </w:r>
          </w:p>
        </w:tc>
      </w:tr>
      <w:tr w:rsidR="00D15AF2" w:rsidRPr="003B3A21" w:rsidTr="00886E63">
        <w:tc>
          <w:tcPr>
            <w:tcW w:w="1033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pStyle w:val="ab"/>
              <w:spacing w:before="0" w:beforeAutospacing="0" w:after="0" w:afterAutospacing="0" w:line="216" w:lineRule="atLeast"/>
              <w:ind w:left="786" w:hanging="360"/>
              <w:jc w:val="center"/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</w:pP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4.</w:t>
            </w:r>
            <w:r w:rsidRPr="003B3A21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rStyle w:val="apple-converted-space"/>
                <w:rFonts w:eastAsia="Calibri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Противодействие коррупции при размещении заказов для муниципальных нужд</w:t>
            </w:r>
          </w:p>
          <w:p w:rsidR="00593F8B" w:rsidRPr="003B3A21" w:rsidRDefault="00593F8B" w:rsidP="00886E63">
            <w:pPr>
              <w:pStyle w:val="ab"/>
              <w:spacing w:before="0" w:beforeAutospacing="0" w:after="0" w:afterAutospacing="0" w:line="216" w:lineRule="atLeast"/>
              <w:ind w:left="786" w:hanging="360"/>
              <w:jc w:val="center"/>
              <w:rPr>
                <w:color w:val="131313"/>
                <w:sz w:val="28"/>
                <w:szCs w:val="28"/>
              </w:rPr>
            </w:pPr>
          </w:p>
        </w:tc>
      </w:tr>
      <w:tr w:rsidR="00D15AF2" w:rsidRPr="003B3A21" w:rsidTr="00886E63">
        <w:trPr>
          <w:trHeight w:val="201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4.1.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Обеспечение соблюдения требований законодательства, установленных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 сельского пос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еления  Нижнесикиязовский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D15AF2" w:rsidRPr="003B3A21" w:rsidTr="00886E63">
        <w:trPr>
          <w:trHeight w:val="55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4.2.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Администрация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 xml:space="preserve"> сельского поселения  Нижнесикиязовски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>й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4.3.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Организация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контроля за</w:t>
            </w:r>
            <w:proofErr w:type="gramEnd"/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выполнением заключенных муниципальных контрактов для муниципальных нужд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540C95" w:rsidRDefault="00D15AF2" w:rsidP="00593F8B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 xml:space="preserve">сельского поселения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сельсовет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1033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pStyle w:val="ab"/>
              <w:spacing w:before="0" w:beforeAutospacing="0" w:after="0" w:afterAutospacing="0" w:line="216" w:lineRule="atLeast"/>
              <w:ind w:left="786" w:hanging="360"/>
              <w:jc w:val="center"/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</w:pP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5.</w:t>
            </w:r>
            <w:r w:rsidRPr="003B3A21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rStyle w:val="apple-converted-space"/>
                <w:rFonts w:eastAsia="Calibri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3B3A21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Антикоррупционная пропаганда, просвещение и обучение.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  <w:p w:rsidR="00593F8B" w:rsidRPr="003B3A21" w:rsidRDefault="00593F8B" w:rsidP="00886E63">
            <w:pPr>
              <w:pStyle w:val="ab"/>
              <w:spacing w:before="0" w:beforeAutospacing="0" w:after="0" w:afterAutospacing="0" w:line="216" w:lineRule="atLeast"/>
              <w:ind w:left="786" w:hanging="360"/>
              <w:jc w:val="center"/>
              <w:rPr>
                <w:color w:val="131313"/>
                <w:sz w:val="28"/>
                <w:szCs w:val="28"/>
              </w:rPr>
            </w:pP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5.1.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540C95" w:rsidRDefault="00D15AF2" w:rsidP="00886E63">
            <w:pPr>
              <w:spacing w:line="216" w:lineRule="atLeast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Освещение в средствах массовой информации   сведений о деятельности администрации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 xml:space="preserve">сельского поселения 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по противодействию коррупции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 xml:space="preserve">сельского поселения 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593F8B" w:rsidRPr="003B3A21" w:rsidRDefault="00593F8B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5.2.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593F8B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 xml:space="preserve">сельского поселения 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разделов для посетителей, где должны быть отражены сведения о структуре администрации сельского п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 xml:space="preserve">оселения  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сельсовет, их функциональном назначении, а также размещены административные регламенты, время приема руководством граждан и др.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593F8B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 xml:space="preserve"> поселения  Нижнесикиязовский 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593F8B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593F8B" w:rsidRPr="003B3A21" w:rsidRDefault="00593F8B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5.3.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6133C4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Размещение нормативных правовых актов Главы с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 xml:space="preserve">ельского поселения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сельсовет и Совета депутатов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сельского поселения  Нижнесикиязовский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на официальном сайте Администрации с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 xml:space="preserve">ельского поселения  Нижнесикиязовский 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сельсовет в сети «Интернет»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 поселения  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6133C4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rPr>
          <w:trHeight w:val="60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5.4.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6133C4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 поселения  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 xml:space="preserve">2018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6133C4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>5.5.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6133C4">
            <w:pPr>
              <w:spacing w:line="216" w:lineRule="atLeast"/>
              <w:jc w:val="both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Обобщение практики рассмотрения обращений граждан и организаций по фактам коррупции и принятие  мер по повышению результативности и эффективности работы с указанными обращениями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 поселения  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6133C4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rPr>
          <w:trHeight w:val="1731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5.6.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6133C4">
            <w:pPr>
              <w:spacing w:line="216" w:lineRule="atLeast"/>
              <w:jc w:val="both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Обеспечение возможности обращения граждан в интернет-приемную официального сайта администрации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сельского поселения Нижнесикиязовский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 об известных фактах коррупции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 поселения 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6133C4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1033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pStyle w:val="a7"/>
              <w:ind w:left="360"/>
              <w:jc w:val="center"/>
              <w:rPr>
                <w:b/>
                <w:szCs w:val="28"/>
              </w:rPr>
            </w:pPr>
            <w:r w:rsidRPr="00540C95">
              <w:rPr>
                <w:b/>
                <w:szCs w:val="28"/>
              </w:rPr>
              <w:t>6.Организационно-управленческие меры по обеспечению антикоррупционной деятельности</w:t>
            </w:r>
          </w:p>
          <w:p w:rsidR="00593F8B" w:rsidRPr="00540C95" w:rsidRDefault="00593F8B" w:rsidP="00886E63">
            <w:pPr>
              <w:pStyle w:val="a7"/>
              <w:ind w:left="360"/>
              <w:jc w:val="center"/>
              <w:rPr>
                <w:b/>
                <w:szCs w:val="28"/>
              </w:rPr>
            </w:pPr>
          </w:p>
        </w:tc>
      </w:tr>
      <w:tr w:rsidR="00D15AF2" w:rsidRPr="003B3A21" w:rsidTr="00886E63"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6.1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6133C4">
            <w:pPr>
              <w:spacing w:line="216" w:lineRule="atLeast"/>
              <w:jc w:val="both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szCs w:val="28"/>
              </w:rPr>
              <w:t xml:space="preserve">Обеспечить </w:t>
            </w:r>
            <w:proofErr w:type="gramStart"/>
            <w:r w:rsidRPr="003B3A21">
              <w:rPr>
                <w:szCs w:val="28"/>
              </w:rPr>
              <w:t>контроль за</w:t>
            </w:r>
            <w:proofErr w:type="gramEnd"/>
            <w:r w:rsidRPr="003B3A21">
              <w:rPr>
                <w:szCs w:val="28"/>
              </w:rPr>
              <w:t xml:space="preserve"> выполнением лицами, замещающими муниципальные должности, муниципальными служащими, обязанности сообщать в случаях, установленных федеральными законами, о получении ими подарка в связи с их должностным положением или в связи с их исполнением ими служебных обязанностей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 поселения  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6133C4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6.2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6133C4">
            <w:pPr>
              <w:spacing w:line="216" w:lineRule="atLeast"/>
              <w:jc w:val="both"/>
              <w:rPr>
                <w:szCs w:val="28"/>
              </w:rPr>
            </w:pPr>
            <w:r w:rsidRPr="003B3A21">
              <w:rPr>
                <w:szCs w:val="28"/>
              </w:rPr>
              <w:t>Провести мероприятия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 поселения  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6133C4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6.3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6133C4">
            <w:pPr>
              <w:spacing w:line="216" w:lineRule="atLeast"/>
              <w:jc w:val="both"/>
              <w:rPr>
                <w:szCs w:val="28"/>
              </w:rPr>
            </w:pPr>
            <w:r w:rsidRPr="003B3A21">
              <w:rPr>
                <w:szCs w:val="28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нормативно-правовыми актами Российской Федерации и Республики Башкортостан и применять соответствующие меры ответственности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 поселения  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6133C4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6.4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6133C4">
            <w:pPr>
              <w:spacing w:line="216" w:lineRule="atLeast"/>
              <w:jc w:val="both"/>
              <w:rPr>
                <w:szCs w:val="28"/>
              </w:rPr>
            </w:pPr>
            <w:r w:rsidRPr="003B3A21">
              <w:rPr>
                <w:szCs w:val="28"/>
              </w:rP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 поселения  Нижнесикиязовский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2018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6133C4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  <w:tr w:rsidR="00D15AF2" w:rsidRPr="003B3A21" w:rsidTr="00886E63"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t>6.5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6133C4">
            <w:pPr>
              <w:spacing w:line="216" w:lineRule="atLeast"/>
              <w:jc w:val="both"/>
              <w:rPr>
                <w:szCs w:val="28"/>
              </w:rPr>
            </w:pPr>
            <w:r w:rsidRPr="003B3A21">
              <w:rPr>
                <w:szCs w:val="28"/>
              </w:rPr>
              <w:t xml:space="preserve">Провести работу по формированию у муниципальных служащих отрицательного отношения к коррупции, привлекать для </w:t>
            </w:r>
            <w:r w:rsidRPr="003B3A21">
              <w:rPr>
                <w:szCs w:val="28"/>
              </w:rPr>
              <w:lastRenderedPageBreak/>
              <w:t>этого общественные объединения, уставными задачами которых является участие в противодействии коррупции, и другие институты гражданского общества. Каждый установленный факт коррупции предавать гласности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 xml:space="preserve">Администрация </w:t>
            </w:r>
            <w:proofErr w:type="gramStart"/>
            <w:r w:rsidRPr="003B3A21">
              <w:rPr>
                <w:color w:val="131313"/>
                <w:szCs w:val="28"/>
                <w:bdr w:val="none" w:sz="0" w:space="0" w:color="auto" w:frame="1"/>
              </w:rPr>
              <w:t>сельского</w:t>
            </w:r>
            <w:proofErr w:type="gramEnd"/>
          </w:p>
          <w:p w:rsidR="00D15AF2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 xml:space="preserve"> поселения  </w:t>
            </w:r>
            <w:r>
              <w:rPr>
                <w:color w:val="131313"/>
                <w:szCs w:val="28"/>
                <w:bdr w:val="none" w:sz="0" w:space="0" w:color="auto" w:frame="1"/>
              </w:rPr>
              <w:lastRenderedPageBreak/>
              <w:t xml:space="preserve">Нижнесикиязовский </w:t>
            </w:r>
            <w:r w:rsidR="00D15AF2" w:rsidRPr="003B3A21">
              <w:rPr>
                <w:color w:val="131313"/>
                <w:szCs w:val="28"/>
                <w:bdr w:val="none" w:sz="0" w:space="0" w:color="auto" w:frame="1"/>
              </w:rPr>
              <w:t xml:space="preserve"> сельсовет</w:t>
            </w:r>
          </w:p>
          <w:p w:rsidR="00D15AF2" w:rsidRPr="003B3A21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F2" w:rsidRDefault="00D15AF2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 w:rsidRPr="003B3A21">
              <w:rPr>
                <w:color w:val="131313"/>
                <w:szCs w:val="28"/>
                <w:bdr w:val="none" w:sz="0" w:space="0" w:color="auto" w:frame="1"/>
              </w:rPr>
              <w:lastRenderedPageBreak/>
              <w:t xml:space="preserve">2018 </w:t>
            </w:r>
            <w:r w:rsidR="006133C4">
              <w:rPr>
                <w:color w:val="131313"/>
                <w:szCs w:val="28"/>
                <w:bdr w:val="none" w:sz="0" w:space="0" w:color="auto" w:frame="1"/>
              </w:rPr>
              <w:t>–</w:t>
            </w:r>
            <w:r w:rsidRPr="003B3A21">
              <w:rPr>
                <w:color w:val="131313"/>
                <w:szCs w:val="28"/>
                <w:bdr w:val="none" w:sz="0" w:space="0" w:color="auto" w:frame="1"/>
              </w:rPr>
              <w:t xml:space="preserve"> 2020</w:t>
            </w:r>
          </w:p>
          <w:p w:rsidR="006133C4" w:rsidRPr="003B3A21" w:rsidRDefault="006133C4" w:rsidP="00886E63">
            <w:pPr>
              <w:spacing w:line="216" w:lineRule="atLeast"/>
              <w:jc w:val="center"/>
              <w:rPr>
                <w:color w:val="131313"/>
                <w:szCs w:val="28"/>
                <w:bdr w:val="none" w:sz="0" w:space="0" w:color="auto" w:frame="1"/>
              </w:rPr>
            </w:pPr>
            <w:r>
              <w:rPr>
                <w:color w:val="131313"/>
                <w:szCs w:val="28"/>
                <w:bdr w:val="none" w:sz="0" w:space="0" w:color="auto" w:frame="1"/>
              </w:rPr>
              <w:t>годы</w:t>
            </w:r>
          </w:p>
        </w:tc>
      </w:tr>
    </w:tbl>
    <w:p w:rsidR="00D15AF2" w:rsidRPr="003B3A21" w:rsidRDefault="00D15AF2" w:rsidP="00D15AF2">
      <w:pPr>
        <w:spacing w:line="0" w:lineRule="atLeast"/>
      </w:pPr>
    </w:p>
    <w:p w:rsidR="00D15AF2" w:rsidRDefault="00D15AF2" w:rsidP="00561230">
      <w:pPr>
        <w:pStyle w:val="ConsPlusNormal"/>
        <w:spacing w:line="276" w:lineRule="auto"/>
        <w:ind w:firstLine="709"/>
        <w:jc w:val="both"/>
        <w:rPr>
          <w:sz w:val="28"/>
        </w:rPr>
      </w:pPr>
    </w:p>
    <w:p w:rsidR="00D15AF2" w:rsidRDefault="00D15AF2" w:rsidP="00561230">
      <w:pPr>
        <w:pStyle w:val="ConsPlusNormal"/>
        <w:spacing w:line="276" w:lineRule="auto"/>
        <w:ind w:firstLine="709"/>
        <w:jc w:val="both"/>
        <w:rPr>
          <w:sz w:val="28"/>
        </w:rPr>
      </w:pPr>
    </w:p>
    <w:p w:rsidR="00D15AF2" w:rsidRDefault="00D15AF2" w:rsidP="00561230">
      <w:pPr>
        <w:pStyle w:val="ConsPlusNormal"/>
        <w:spacing w:line="276" w:lineRule="auto"/>
        <w:ind w:firstLine="709"/>
        <w:jc w:val="both"/>
        <w:rPr>
          <w:sz w:val="28"/>
        </w:rPr>
      </w:pPr>
    </w:p>
    <w:p w:rsidR="00D15AF2" w:rsidRDefault="00D15AF2" w:rsidP="00561230">
      <w:pPr>
        <w:pStyle w:val="ConsPlusNormal"/>
        <w:spacing w:line="276" w:lineRule="auto"/>
        <w:ind w:firstLine="709"/>
        <w:jc w:val="both"/>
        <w:rPr>
          <w:sz w:val="28"/>
        </w:rPr>
      </w:pPr>
    </w:p>
    <w:p w:rsidR="00D15AF2" w:rsidRDefault="00D15AF2" w:rsidP="00561230">
      <w:pPr>
        <w:pStyle w:val="ConsPlusNormal"/>
        <w:spacing w:line="276" w:lineRule="auto"/>
        <w:ind w:firstLine="709"/>
        <w:jc w:val="both"/>
        <w:rPr>
          <w:sz w:val="28"/>
        </w:rPr>
      </w:pPr>
    </w:p>
    <w:p w:rsidR="00D15AF2" w:rsidRDefault="00D15AF2" w:rsidP="00561230">
      <w:pPr>
        <w:pStyle w:val="ConsPlusNormal"/>
        <w:spacing w:line="276" w:lineRule="auto"/>
        <w:ind w:firstLine="709"/>
        <w:jc w:val="both"/>
        <w:rPr>
          <w:sz w:val="28"/>
        </w:rPr>
      </w:pPr>
    </w:p>
    <w:p w:rsidR="00D15AF2" w:rsidRDefault="00D15AF2" w:rsidP="00561230">
      <w:pPr>
        <w:pStyle w:val="ConsPlusNormal"/>
        <w:spacing w:line="276" w:lineRule="auto"/>
        <w:ind w:firstLine="709"/>
        <w:jc w:val="both"/>
        <w:rPr>
          <w:sz w:val="28"/>
        </w:rPr>
      </w:pPr>
    </w:p>
    <w:p w:rsidR="00D15AF2" w:rsidRDefault="00D15AF2" w:rsidP="00561230">
      <w:pPr>
        <w:pStyle w:val="ConsPlusNormal"/>
        <w:spacing w:line="276" w:lineRule="auto"/>
        <w:ind w:firstLine="709"/>
        <w:jc w:val="both"/>
        <w:rPr>
          <w:sz w:val="28"/>
        </w:rPr>
      </w:pPr>
    </w:p>
    <w:p w:rsidR="00D15AF2" w:rsidRDefault="00D15AF2" w:rsidP="00561230">
      <w:pPr>
        <w:pStyle w:val="ConsPlusNormal"/>
        <w:spacing w:line="276" w:lineRule="auto"/>
        <w:ind w:firstLine="709"/>
        <w:jc w:val="both"/>
        <w:rPr>
          <w:sz w:val="28"/>
        </w:rPr>
      </w:pPr>
    </w:p>
    <w:p w:rsidR="00D15AF2" w:rsidRDefault="00D15AF2" w:rsidP="00561230">
      <w:pPr>
        <w:pStyle w:val="ConsPlusNormal"/>
        <w:spacing w:line="276" w:lineRule="auto"/>
        <w:ind w:firstLine="709"/>
        <w:jc w:val="both"/>
        <w:rPr>
          <w:sz w:val="28"/>
        </w:rPr>
      </w:pPr>
    </w:p>
    <w:p w:rsidR="00D15AF2" w:rsidRDefault="00D15AF2" w:rsidP="00561230">
      <w:pPr>
        <w:pStyle w:val="ConsPlusNormal"/>
        <w:spacing w:line="276" w:lineRule="auto"/>
        <w:ind w:firstLine="709"/>
        <w:jc w:val="both"/>
        <w:rPr>
          <w:sz w:val="28"/>
        </w:rPr>
      </w:pPr>
    </w:p>
    <w:p w:rsidR="00D15AF2" w:rsidRDefault="00D15AF2" w:rsidP="00561230">
      <w:pPr>
        <w:pStyle w:val="ConsPlusNormal"/>
        <w:spacing w:line="276" w:lineRule="auto"/>
        <w:ind w:firstLine="709"/>
        <w:jc w:val="both"/>
        <w:rPr>
          <w:sz w:val="28"/>
        </w:rPr>
      </w:pPr>
    </w:p>
    <w:p w:rsidR="00D15AF2" w:rsidRDefault="00D15AF2" w:rsidP="005612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E30568" w:rsidRPr="00724241" w:rsidRDefault="00E30568" w:rsidP="00E30568">
      <w:pPr>
        <w:tabs>
          <w:tab w:val="left" w:pos="940"/>
        </w:tabs>
        <w:spacing w:line="360" w:lineRule="auto"/>
        <w:jc w:val="both"/>
      </w:pPr>
    </w:p>
    <w:sectPr w:rsidR="00E30568" w:rsidRPr="00724241" w:rsidSect="00E466D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82B"/>
    <w:multiLevelType w:val="hybridMultilevel"/>
    <w:tmpl w:val="246EE248"/>
    <w:lvl w:ilvl="0" w:tplc="A65A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D4"/>
    <w:rsid w:val="0011167E"/>
    <w:rsid w:val="00180C66"/>
    <w:rsid w:val="00194ADA"/>
    <w:rsid w:val="00353FB2"/>
    <w:rsid w:val="00561230"/>
    <w:rsid w:val="00593F8B"/>
    <w:rsid w:val="005A443B"/>
    <w:rsid w:val="006133C4"/>
    <w:rsid w:val="006D1C13"/>
    <w:rsid w:val="00724241"/>
    <w:rsid w:val="00742DD5"/>
    <w:rsid w:val="0089102B"/>
    <w:rsid w:val="008E4073"/>
    <w:rsid w:val="008F7B2F"/>
    <w:rsid w:val="00991594"/>
    <w:rsid w:val="009E54B0"/>
    <w:rsid w:val="00A57AA5"/>
    <w:rsid w:val="00BA5C77"/>
    <w:rsid w:val="00C067D4"/>
    <w:rsid w:val="00C72564"/>
    <w:rsid w:val="00C83A0B"/>
    <w:rsid w:val="00CB2F65"/>
    <w:rsid w:val="00D15AF2"/>
    <w:rsid w:val="00D426F4"/>
    <w:rsid w:val="00DB3150"/>
    <w:rsid w:val="00E24800"/>
    <w:rsid w:val="00E30568"/>
    <w:rsid w:val="00E466D4"/>
    <w:rsid w:val="00E7618D"/>
    <w:rsid w:val="00E844A4"/>
    <w:rsid w:val="00EB69B8"/>
    <w:rsid w:val="00F0155D"/>
    <w:rsid w:val="00F1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6D4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link w:val="20"/>
    <w:qFormat/>
    <w:rsid w:val="00E466D4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6D4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E466D4"/>
    <w:rPr>
      <w:rFonts w:ascii="a_Timer Bashkir" w:eastAsia="Times New Roman" w:hAnsi="a_Timer Bashkir" w:cs="Times New Roman"/>
      <w:b/>
      <w:bCs/>
      <w:sz w:val="20"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B3150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B3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B3150"/>
  </w:style>
  <w:style w:type="paragraph" w:styleId="a7">
    <w:name w:val="List Paragraph"/>
    <w:basedOn w:val="a"/>
    <w:qFormat/>
    <w:rsid w:val="00724241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561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1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locked/>
    <w:rsid w:val="00D15AF2"/>
    <w:rPr>
      <w:rFonts w:ascii="Calibri" w:hAnsi="Calibri"/>
    </w:rPr>
  </w:style>
  <w:style w:type="paragraph" w:styleId="aa">
    <w:name w:val="No Spacing"/>
    <w:link w:val="a9"/>
    <w:qFormat/>
    <w:rsid w:val="00D15AF2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D15AF2"/>
  </w:style>
  <w:style w:type="paragraph" w:customStyle="1" w:styleId="ab">
    <w:name w:val="a"/>
    <w:basedOn w:val="a"/>
    <w:rsid w:val="00D15AF2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D15AF2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D15AF2"/>
  </w:style>
  <w:style w:type="paragraph" w:customStyle="1" w:styleId="22">
    <w:name w:val="Основной текст (2)"/>
    <w:basedOn w:val="a"/>
    <w:link w:val="21"/>
    <w:rsid w:val="00D15AF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cp:lastPrinted>2018-08-27T10:45:00Z</cp:lastPrinted>
  <dcterms:created xsi:type="dcterms:W3CDTF">2017-12-18T05:19:00Z</dcterms:created>
  <dcterms:modified xsi:type="dcterms:W3CDTF">2018-08-27T10:47:00Z</dcterms:modified>
</cp:coreProperties>
</file>